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EF3F3B" w14:textId="77777777" w:rsidR="00CE1251" w:rsidRPr="004D3A65" w:rsidRDefault="00CE1251" w:rsidP="00287AD3">
      <w:pPr>
        <w:shd w:val="clear" w:color="auto" w:fill="FFFFFF"/>
        <w:spacing w:after="0" w:line="276" w:lineRule="auto"/>
        <w:ind w:right="55"/>
        <w:jc w:val="center"/>
        <w:rPr>
          <w:rFonts w:ascii="Arial" w:eastAsia="Times New Roman" w:hAnsi="Arial" w:cs="Arial"/>
          <w:kern w:val="0"/>
          <w:sz w:val="20"/>
          <w:szCs w:val="20"/>
          <w:lang w:eastAsia="ru-RU"/>
          <w14:ligatures w14:val="none"/>
        </w:rPr>
      </w:pPr>
      <w:r w:rsidRPr="004D3A65">
        <w:rPr>
          <w:rFonts w:ascii="Arial" w:eastAsia="Times New Roman" w:hAnsi="Arial" w:cs="Arial"/>
          <w:kern w:val="0"/>
          <w:sz w:val="20"/>
          <w:szCs w:val="20"/>
          <w:lang w:eastAsia="ru-RU"/>
          <w14:ligatures w14:val="none"/>
        </w:rPr>
        <w:t>ҚАЗАҚСТАН РЕСПУБЛИКАСЫ ОҚУ-АҒАРТУ МИНИСТРЛІГІ</w:t>
      </w:r>
    </w:p>
    <w:p w14:paraId="7EEA9FCD" w14:textId="425993C0" w:rsidR="00622870" w:rsidRPr="004D3A65" w:rsidRDefault="00CE1251" w:rsidP="00287AD3">
      <w:pPr>
        <w:shd w:val="clear" w:color="auto" w:fill="FFFFFF"/>
        <w:spacing w:after="0" w:line="276" w:lineRule="auto"/>
        <w:ind w:right="55"/>
        <w:jc w:val="center"/>
        <w:rPr>
          <w:rFonts w:ascii="Arial" w:eastAsia="Arial" w:hAnsi="Arial" w:cs="Arial"/>
          <w:noProof/>
          <w:kern w:val="0"/>
          <w:sz w:val="20"/>
          <w:szCs w:val="20"/>
          <w:lang w:val="ru-RU" w:eastAsia="ru-RU"/>
          <w14:ligatures w14:val="none"/>
        </w:rPr>
      </w:pPr>
      <w:r w:rsidRPr="004D3A65">
        <w:rPr>
          <w:rFonts w:ascii="Arial" w:eastAsia="Times New Roman" w:hAnsi="Arial" w:cs="Arial"/>
          <w:kern w:val="0"/>
          <w:sz w:val="20"/>
          <w:szCs w:val="20"/>
          <w:lang w:eastAsia="ru-RU"/>
          <w14:ligatures w14:val="none"/>
        </w:rPr>
        <w:t>Ы. АЛТЫНСАРИН АТЫНДАҒЫ ҰЛТТЫҚ БІЛІМ АКАДЕМИЯСЫ</w:t>
      </w:r>
    </w:p>
    <w:p w14:paraId="0A018678" w14:textId="77777777" w:rsidR="00622870" w:rsidRPr="00BE2B44" w:rsidRDefault="00622870" w:rsidP="00287AD3">
      <w:pPr>
        <w:shd w:val="clear" w:color="auto" w:fill="FFFFFF"/>
        <w:spacing w:after="0" w:line="276" w:lineRule="auto"/>
        <w:ind w:right="55"/>
        <w:jc w:val="center"/>
        <w:rPr>
          <w:rFonts w:ascii="Arial" w:eastAsia="Arial" w:hAnsi="Arial" w:cs="Arial"/>
          <w:noProof/>
          <w:kern w:val="0"/>
          <w:lang w:val="ru-RU" w:eastAsia="ru-RU"/>
          <w14:ligatures w14:val="none"/>
        </w:rPr>
      </w:pPr>
    </w:p>
    <w:p w14:paraId="77905AF8" w14:textId="77777777" w:rsidR="00622870" w:rsidRPr="00BE2B44" w:rsidRDefault="00622870" w:rsidP="00287AD3">
      <w:pPr>
        <w:shd w:val="clear" w:color="auto" w:fill="FFFFFF"/>
        <w:spacing w:after="0" w:line="276" w:lineRule="auto"/>
        <w:ind w:right="55"/>
        <w:jc w:val="center"/>
        <w:rPr>
          <w:rFonts w:ascii="Arial" w:eastAsia="Arial" w:hAnsi="Arial" w:cs="Arial"/>
          <w:noProof/>
          <w:kern w:val="0"/>
          <w:lang w:val="ru-RU" w:eastAsia="ru-RU"/>
          <w14:ligatures w14:val="none"/>
        </w:rPr>
      </w:pPr>
    </w:p>
    <w:p w14:paraId="77FED0D4" w14:textId="77777777" w:rsidR="00622870" w:rsidRPr="00BE2B44" w:rsidRDefault="00622870" w:rsidP="00287AD3">
      <w:pPr>
        <w:shd w:val="clear" w:color="auto" w:fill="FFFFFF"/>
        <w:spacing w:after="0" w:line="276" w:lineRule="auto"/>
        <w:ind w:right="55"/>
        <w:jc w:val="center"/>
        <w:rPr>
          <w:rFonts w:ascii="Arial" w:eastAsia="Times New Roman" w:hAnsi="Arial" w:cs="Arial"/>
          <w:b/>
          <w:kern w:val="0"/>
          <w:sz w:val="24"/>
          <w:szCs w:val="28"/>
          <w:lang w:eastAsia="ru-RU"/>
          <w14:ligatures w14:val="none"/>
        </w:rPr>
      </w:pPr>
    </w:p>
    <w:p w14:paraId="059E5539" w14:textId="1AB4E70B" w:rsidR="00622870" w:rsidRPr="00BE2B44" w:rsidRDefault="0062555E" w:rsidP="00287AD3">
      <w:pPr>
        <w:shd w:val="clear" w:color="auto" w:fill="FFFFFF"/>
        <w:spacing w:after="0" w:line="276" w:lineRule="auto"/>
        <w:ind w:right="55"/>
        <w:jc w:val="center"/>
        <w:rPr>
          <w:rFonts w:ascii="Arial" w:eastAsia="Times New Roman" w:hAnsi="Arial" w:cs="Arial"/>
          <w:b/>
          <w:kern w:val="0"/>
          <w:sz w:val="24"/>
          <w:szCs w:val="28"/>
          <w:lang w:eastAsia="ru-RU"/>
          <w14:ligatures w14:val="none"/>
        </w:rPr>
      </w:pPr>
      <w:r w:rsidRPr="00BE2B44">
        <w:rPr>
          <w:rFonts w:ascii="Arial" w:eastAsia="Arial" w:hAnsi="Arial" w:cs="Arial"/>
          <w:noProof/>
          <w:kern w:val="0"/>
          <w:lang w:val="ru-RU" w:eastAsia="ru-RU"/>
          <w14:ligatures w14:val="none"/>
        </w:rPr>
        <w:drawing>
          <wp:anchor distT="0" distB="0" distL="114300" distR="114300" simplePos="0" relativeHeight="251659264" behindDoc="0" locked="0" layoutInCell="1" allowOverlap="1" wp14:anchorId="4E2BF964" wp14:editId="613625FA">
            <wp:simplePos x="0" y="0"/>
            <wp:positionH relativeFrom="column">
              <wp:posOffset>710210</wp:posOffset>
            </wp:positionH>
            <wp:positionV relativeFrom="paragraph">
              <wp:posOffset>10160</wp:posOffset>
            </wp:positionV>
            <wp:extent cx="915670" cy="915670"/>
            <wp:effectExtent l="0" t="0" r="0" b="0"/>
            <wp:wrapNone/>
            <wp:docPr id="2052" name="Picture 2" descr="QR Oqu-ağartu ministrlıgı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 descr="QR Oqu-ağartu ministrlıgı - YouTube"/>
                    <pic:cNvPicPr>
                      <a:picLocks noChangeAspect="1" noChangeArrowheads="1"/>
                    </pic:cNvPicPr>
                  </pic:nvPicPr>
                  <pic:blipFill>
                    <a:blip r:embed="rId8">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915670" cy="915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2B44">
        <w:rPr>
          <w:rFonts w:ascii="Arial" w:eastAsia="Arial" w:hAnsi="Arial" w:cs="Arial"/>
          <w:noProof/>
          <w:kern w:val="0"/>
          <w:lang w:val="ru-RU" w:eastAsia="ru-RU"/>
          <w14:ligatures w14:val="none"/>
        </w:rPr>
        <w:drawing>
          <wp:anchor distT="0" distB="0" distL="114300" distR="114300" simplePos="0" relativeHeight="251660288" behindDoc="1" locked="0" layoutInCell="1" allowOverlap="1" wp14:anchorId="2F188B8D" wp14:editId="60E44C4D">
            <wp:simplePos x="0" y="0"/>
            <wp:positionH relativeFrom="column">
              <wp:posOffset>2794546</wp:posOffset>
            </wp:positionH>
            <wp:positionV relativeFrom="paragraph">
              <wp:posOffset>41275</wp:posOffset>
            </wp:positionV>
            <wp:extent cx="857885" cy="904875"/>
            <wp:effectExtent l="0" t="0" r="0" b="9525"/>
            <wp:wrapTight wrapText="bothSides">
              <wp:wrapPolygon edited="0">
                <wp:start x="7674" y="0"/>
                <wp:lineTo x="3358" y="7276"/>
                <wp:lineTo x="0" y="14097"/>
                <wp:lineTo x="0" y="21373"/>
                <wp:lineTo x="21104" y="21373"/>
                <wp:lineTo x="21104" y="14097"/>
                <wp:lineTo x="17747" y="7276"/>
                <wp:lineTo x="13430" y="0"/>
                <wp:lineTo x="7674" y="0"/>
              </wp:wrapPolygon>
            </wp:wrapTight>
            <wp:docPr id="15448673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57885"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81718" w14:textId="77777777" w:rsidR="00622870" w:rsidRPr="00BE2B44" w:rsidRDefault="00622870" w:rsidP="00287AD3">
      <w:pPr>
        <w:shd w:val="clear" w:color="auto" w:fill="FFFFFF"/>
        <w:spacing w:after="0" w:line="276" w:lineRule="auto"/>
        <w:ind w:right="55"/>
        <w:jc w:val="center"/>
        <w:rPr>
          <w:rFonts w:ascii="Arial" w:eastAsia="Times New Roman" w:hAnsi="Arial" w:cs="Arial"/>
          <w:b/>
          <w:kern w:val="0"/>
          <w:sz w:val="24"/>
          <w:szCs w:val="28"/>
          <w:lang w:eastAsia="ru-RU"/>
          <w14:ligatures w14:val="none"/>
        </w:rPr>
      </w:pPr>
    </w:p>
    <w:p w14:paraId="50DAADB6" w14:textId="77777777" w:rsidR="00622870" w:rsidRPr="00BE2B44" w:rsidRDefault="00622870" w:rsidP="00287AD3">
      <w:pPr>
        <w:shd w:val="clear" w:color="auto" w:fill="FFFFFF"/>
        <w:spacing w:after="0" w:line="276" w:lineRule="auto"/>
        <w:ind w:right="55"/>
        <w:jc w:val="center"/>
        <w:rPr>
          <w:rFonts w:ascii="Arial" w:eastAsia="Times New Roman" w:hAnsi="Arial" w:cs="Arial"/>
          <w:b/>
          <w:kern w:val="0"/>
          <w:sz w:val="24"/>
          <w:szCs w:val="28"/>
          <w:lang w:eastAsia="ru-RU"/>
          <w14:ligatures w14:val="none"/>
        </w:rPr>
      </w:pPr>
    </w:p>
    <w:p w14:paraId="70470F95" w14:textId="77777777" w:rsidR="00622870" w:rsidRPr="00BE2B44" w:rsidRDefault="00622870" w:rsidP="00287AD3">
      <w:pPr>
        <w:shd w:val="clear" w:color="auto" w:fill="FFFFFF"/>
        <w:spacing w:after="0" w:line="276" w:lineRule="auto"/>
        <w:ind w:right="55"/>
        <w:jc w:val="right"/>
        <w:rPr>
          <w:rFonts w:ascii="Arial" w:eastAsia="Times New Roman" w:hAnsi="Arial" w:cs="Arial"/>
          <w:kern w:val="0"/>
          <w:sz w:val="28"/>
          <w:szCs w:val="28"/>
          <w:lang w:eastAsia="ru-RU"/>
          <w14:ligatures w14:val="none"/>
        </w:rPr>
      </w:pPr>
    </w:p>
    <w:p w14:paraId="712DB99E" w14:textId="77777777" w:rsidR="00622870" w:rsidRPr="00BE2B44" w:rsidRDefault="00622870" w:rsidP="00287AD3">
      <w:pPr>
        <w:shd w:val="clear" w:color="auto" w:fill="FFFFFF"/>
        <w:spacing w:after="0" w:line="276" w:lineRule="auto"/>
        <w:ind w:right="55"/>
        <w:jc w:val="right"/>
        <w:rPr>
          <w:rFonts w:ascii="Arial" w:eastAsia="Times New Roman" w:hAnsi="Arial" w:cs="Arial"/>
          <w:kern w:val="0"/>
          <w:sz w:val="28"/>
          <w:szCs w:val="28"/>
          <w:lang w:eastAsia="ru-RU"/>
          <w14:ligatures w14:val="none"/>
        </w:rPr>
      </w:pPr>
    </w:p>
    <w:p w14:paraId="0236D139" w14:textId="77777777" w:rsidR="00622870" w:rsidRPr="00BE2B44" w:rsidRDefault="00622870" w:rsidP="00287AD3">
      <w:pPr>
        <w:shd w:val="clear" w:color="auto" w:fill="FFFFFF"/>
        <w:spacing w:after="0" w:line="276" w:lineRule="auto"/>
        <w:ind w:right="55"/>
        <w:jc w:val="center"/>
        <w:rPr>
          <w:rFonts w:ascii="Arial" w:eastAsia="Times New Roman" w:hAnsi="Arial" w:cs="Arial"/>
          <w:b/>
          <w:kern w:val="0"/>
          <w:sz w:val="28"/>
          <w:szCs w:val="28"/>
          <w:lang w:eastAsia="ru-RU"/>
          <w14:ligatures w14:val="none"/>
        </w:rPr>
      </w:pPr>
      <w:r w:rsidRPr="00BE2B44">
        <w:rPr>
          <w:rFonts w:ascii="Arial" w:eastAsia="Times New Roman" w:hAnsi="Arial" w:cs="Arial"/>
          <w:b/>
          <w:kern w:val="0"/>
          <w:sz w:val="28"/>
          <w:szCs w:val="28"/>
          <w:lang w:eastAsia="ru-RU"/>
          <w14:ligatures w14:val="none"/>
        </w:rPr>
        <w:t xml:space="preserve"> </w:t>
      </w:r>
    </w:p>
    <w:p w14:paraId="0C051DB3" w14:textId="77777777" w:rsidR="00622870" w:rsidRPr="009B2CC6" w:rsidRDefault="00622870" w:rsidP="00287AD3">
      <w:pPr>
        <w:shd w:val="clear" w:color="auto" w:fill="FFFFFF"/>
        <w:spacing w:after="0" w:line="276" w:lineRule="auto"/>
        <w:ind w:right="55"/>
        <w:jc w:val="center"/>
        <w:rPr>
          <w:rFonts w:ascii="Arial" w:eastAsia="Times New Roman" w:hAnsi="Arial" w:cs="Arial"/>
          <w:b/>
          <w:kern w:val="0"/>
          <w:sz w:val="28"/>
          <w:szCs w:val="28"/>
          <w:lang w:eastAsia="ru-RU"/>
          <w14:ligatures w14:val="none"/>
        </w:rPr>
      </w:pPr>
    </w:p>
    <w:p w14:paraId="241FA3CB" w14:textId="77777777" w:rsidR="009B2CC6" w:rsidRDefault="009B2CC6" w:rsidP="009B2CC6">
      <w:pPr>
        <w:shd w:val="clear" w:color="auto" w:fill="FFFFFF"/>
        <w:spacing w:after="0" w:line="276" w:lineRule="auto"/>
        <w:ind w:right="55"/>
        <w:jc w:val="center"/>
        <w:rPr>
          <w:rFonts w:ascii="Arial" w:eastAsia="Times New Roman" w:hAnsi="Arial" w:cs="Arial"/>
          <w:b/>
          <w:color w:val="215E99" w:themeColor="text2" w:themeTint="BF"/>
          <w:kern w:val="0"/>
          <w:sz w:val="28"/>
          <w:szCs w:val="28"/>
          <w:lang w:val="ru-RU" w:eastAsia="ru-RU"/>
          <w14:ligatures w14:val="none"/>
        </w:rPr>
      </w:pPr>
      <w:bookmarkStart w:id="0" w:name="_Hlk224287047"/>
      <w:r w:rsidRPr="009B2CC6">
        <w:rPr>
          <w:rFonts w:ascii="Arial" w:eastAsia="Times New Roman" w:hAnsi="Arial" w:cs="Arial"/>
          <w:b/>
          <w:color w:val="215E99" w:themeColor="text2" w:themeTint="BF"/>
          <w:kern w:val="0"/>
          <w:sz w:val="28"/>
          <w:szCs w:val="28"/>
          <w:lang w:eastAsia="ru-RU"/>
          <w14:ligatures w14:val="none"/>
        </w:rPr>
        <w:t xml:space="preserve">ПЕДАГОГКЕ АРНАЛҒАН ҚЫСҚАША </w:t>
      </w:r>
    </w:p>
    <w:p w14:paraId="4E0806FB" w14:textId="3B2F6417" w:rsidR="009B2CC6" w:rsidRPr="009B2CC6" w:rsidRDefault="009B2CC6" w:rsidP="009B2CC6">
      <w:pPr>
        <w:shd w:val="clear" w:color="auto" w:fill="FFFFFF"/>
        <w:spacing w:after="0" w:line="276" w:lineRule="auto"/>
        <w:ind w:right="55"/>
        <w:jc w:val="center"/>
        <w:rPr>
          <w:rFonts w:ascii="Arial" w:eastAsia="Times New Roman" w:hAnsi="Arial" w:cs="Arial"/>
          <w:b/>
          <w:color w:val="215E99" w:themeColor="text2" w:themeTint="BF"/>
          <w:kern w:val="0"/>
          <w:sz w:val="28"/>
          <w:szCs w:val="28"/>
          <w:lang w:val="ru-RU" w:eastAsia="ru-RU"/>
          <w14:ligatures w14:val="none"/>
        </w:rPr>
      </w:pPr>
      <w:r w:rsidRPr="009B2CC6">
        <w:rPr>
          <w:rFonts w:ascii="Arial" w:eastAsia="Times New Roman" w:hAnsi="Arial" w:cs="Arial"/>
          <w:b/>
          <w:color w:val="215E99" w:themeColor="text2" w:themeTint="BF"/>
          <w:kern w:val="0"/>
          <w:sz w:val="28"/>
          <w:szCs w:val="28"/>
          <w:lang w:eastAsia="ru-RU"/>
          <w14:ligatures w14:val="none"/>
        </w:rPr>
        <w:t>НАВИГАТОР</w:t>
      </w:r>
    </w:p>
    <w:p w14:paraId="26E130AB" w14:textId="77777777" w:rsidR="009B2CC6" w:rsidRPr="009B2CC6" w:rsidRDefault="009B2CC6" w:rsidP="009B2CC6">
      <w:pPr>
        <w:shd w:val="clear" w:color="auto" w:fill="FFFFFF"/>
        <w:spacing w:after="0" w:line="276" w:lineRule="auto"/>
        <w:ind w:right="55"/>
        <w:jc w:val="center"/>
        <w:rPr>
          <w:rFonts w:ascii="Arial" w:eastAsia="Times New Roman" w:hAnsi="Arial" w:cs="Arial"/>
          <w:b/>
          <w:color w:val="215E99" w:themeColor="text2" w:themeTint="BF"/>
          <w:kern w:val="0"/>
          <w:sz w:val="24"/>
          <w:szCs w:val="24"/>
          <w:lang w:val="ru-RU" w:eastAsia="ru-RU"/>
          <w14:ligatures w14:val="none"/>
        </w:rPr>
      </w:pPr>
    </w:p>
    <w:p w14:paraId="71DC25E5" w14:textId="2166A0F4" w:rsidR="00622870" w:rsidRPr="009B2CC6" w:rsidRDefault="009B2CC6" w:rsidP="00287AD3">
      <w:pPr>
        <w:shd w:val="clear" w:color="auto" w:fill="FFFFFF"/>
        <w:spacing w:after="0" w:line="276" w:lineRule="auto"/>
        <w:ind w:right="55"/>
        <w:jc w:val="center"/>
        <w:rPr>
          <w:rFonts w:ascii="Arial" w:eastAsia="Times New Roman" w:hAnsi="Arial" w:cs="Arial"/>
          <w:b/>
          <w:color w:val="215E99" w:themeColor="text2" w:themeTint="BF"/>
          <w:kern w:val="0"/>
          <w:sz w:val="28"/>
          <w:szCs w:val="28"/>
          <w:lang w:val="ru-RU" w:eastAsia="ru-RU"/>
          <w14:ligatures w14:val="none"/>
        </w:rPr>
      </w:pPr>
      <w:r>
        <w:rPr>
          <w:rFonts w:ascii="Arial" w:eastAsia="Times New Roman" w:hAnsi="Arial" w:cs="Arial"/>
          <w:b/>
          <w:color w:val="215E99" w:themeColor="text2" w:themeTint="BF"/>
          <w:kern w:val="0"/>
          <w:sz w:val="28"/>
          <w:szCs w:val="28"/>
          <w:lang w:val="ru-RU" w:eastAsia="ru-RU"/>
          <w14:ligatures w14:val="none"/>
        </w:rPr>
        <w:t>КРАТКИЙ НАВИГАТОР ДЛЯ ПЕДАГОГА</w:t>
      </w:r>
    </w:p>
    <w:bookmarkEnd w:id="0"/>
    <w:p w14:paraId="7479D60B" w14:textId="77777777" w:rsidR="001A65D8" w:rsidRPr="004D3A65" w:rsidRDefault="001A65D8" w:rsidP="00287AD3">
      <w:pPr>
        <w:shd w:val="clear" w:color="auto" w:fill="FFFFFF"/>
        <w:spacing w:after="0" w:line="276" w:lineRule="auto"/>
        <w:ind w:right="55"/>
        <w:jc w:val="center"/>
        <w:rPr>
          <w:rFonts w:ascii="Arial" w:eastAsia="Times New Roman" w:hAnsi="Arial" w:cs="Arial"/>
          <w:b/>
          <w:kern w:val="0"/>
          <w:sz w:val="24"/>
          <w:szCs w:val="24"/>
          <w:lang w:eastAsia="ru-RU"/>
          <w14:ligatures w14:val="none"/>
        </w:rPr>
      </w:pPr>
    </w:p>
    <w:p w14:paraId="1F9CF0F1" w14:textId="77777777" w:rsidR="009B2CC6" w:rsidRPr="009B2CC6" w:rsidRDefault="009B2CC6" w:rsidP="00287AD3">
      <w:pPr>
        <w:shd w:val="clear" w:color="auto" w:fill="FFFFFF"/>
        <w:spacing w:after="0" w:line="276" w:lineRule="auto"/>
        <w:ind w:right="55"/>
        <w:jc w:val="center"/>
        <w:rPr>
          <w:rFonts w:ascii="Arial" w:eastAsia="Times New Roman" w:hAnsi="Arial" w:cs="Arial"/>
          <w:b/>
          <w:color w:val="215E99" w:themeColor="text2" w:themeTint="BF"/>
          <w:kern w:val="0"/>
          <w:sz w:val="24"/>
          <w:szCs w:val="24"/>
          <w:lang w:val="ru-RU" w:eastAsia="ru-RU"/>
          <w14:ligatures w14:val="none"/>
        </w:rPr>
      </w:pPr>
    </w:p>
    <w:p w14:paraId="3D44F05F" w14:textId="77777777" w:rsidR="0062555E" w:rsidRDefault="009B2CC6" w:rsidP="009B2CC6">
      <w:pPr>
        <w:shd w:val="clear" w:color="auto" w:fill="FFFFFF"/>
        <w:spacing w:after="0" w:line="276" w:lineRule="auto"/>
        <w:ind w:right="55"/>
        <w:jc w:val="center"/>
        <w:rPr>
          <w:rFonts w:ascii="Arial" w:eastAsia="Times New Roman" w:hAnsi="Arial" w:cs="Arial"/>
          <w:b/>
          <w:i/>
          <w:iCs/>
          <w:kern w:val="0"/>
          <w:sz w:val="24"/>
          <w:szCs w:val="24"/>
          <w:lang w:val="ru-RU" w:eastAsia="ru-RU"/>
          <w14:ligatures w14:val="none"/>
        </w:rPr>
      </w:pPr>
      <w:r w:rsidRPr="00267D93">
        <w:rPr>
          <w:rFonts w:ascii="Arial" w:eastAsia="Times New Roman" w:hAnsi="Arial" w:cs="Arial"/>
          <w:b/>
          <w:i/>
          <w:iCs/>
          <w:kern w:val="0"/>
          <w:sz w:val="24"/>
          <w:szCs w:val="24"/>
          <w:lang w:eastAsia="ru-RU"/>
          <w14:ligatures w14:val="none"/>
        </w:rPr>
        <w:t>Ы. Алтынсарин атындағы Ұлттық білім академиясының</w:t>
      </w:r>
      <w:r w:rsidRPr="00267D93">
        <w:rPr>
          <w:rFonts w:ascii="Arial" w:eastAsia="Times New Roman" w:hAnsi="Arial" w:cs="Arial"/>
          <w:b/>
          <w:i/>
          <w:iCs/>
          <w:kern w:val="0"/>
          <w:sz w:val="24"/>
          <w:szCs w:val="24"/>
          <w:lang w:eastAsia="ru-RU"/>
          <w14:ligatures w14:val="none"/>
        </w:rPr>
        <w:br/>
        <w:t xml:space="preserve">инклюзивті білім беру мәселелері бойынша </w:t>
      </w:r>
    </w:p>
    <w:p w14:paraId="30DCA477" w14:textId="36CEF976" w:rsidR="009B2CC6" w:rsidRDefault="009B2CC6" w:rsidP="009B2CC6">
      <w:pPr>
        <w:shd w:val="clear" w:color="auto" w:fill="FFFFFF"/>
        <w:spacing w:after="0" w:line="276" w:lineRule="auto"/>
        <w:ind w:right="55"/>
        <w:jc w:val="center"/>
        <w:rPr>
          <w:rFonts w:ascii="Arial" w:eastAsia="Times New Roman" w:hAnsi="Arial" w:cs="Arial"/>
          <w:b/>
          <w:i/>
          <w:iCs/>
          <w:kern w:val="0"/>
          <w:sz w:val="24"/>
          <w:szCs w:val="24"/>
          <w:lang w:val="ru-RU" w:eastAsia="ru-RU"/>
          <w14:ligatures w14:val="none"/>
        </w:rPr>
      </w:pPr>
      <w:r w:rsidRPr="00267D93">
        <w:rPr>
          <w:rFonts w:ascii="Arial" w:eastAsia="Times New Roman" w:hAnsi="Arial" w:cs="Arial"/>
          <w:b/>
          <w:i/>
          <w:iCs/>
          <w:kern w:val="0"/>
          <w:sz w:val="24"/>
          <w:szCs w:val="24"/>
          <w:lang w:eastAsia="ru-RU"/>
          <w14:ligatures w14:val="none"/>
        </w:rPr>
        <w:t>әдістемелік ұсынымдары</w:t>
      </w:r>
    </w:p>
    <w:p w14:paraId="772B4CB9" w14:textId="77777777" w:rsidR="0062555E" w:rsidRDefault="0062555E" w:rsidP="009B2CC6">
      <w:pPr>
        <w:shd w:val="clear" w:color="auto" w:fill="FFFFFF"/>
        <w:spacing w:after="0" w:line="276" w:lineRule="auto"/>
        <w:ind w:right="55"/>
        <w:jc w:val="center"/>
        <w:rPr>
          <w:rFonts w:ascii="Arial" w:eastAsia="Times New Roman" w:hAnsi="Arial" w:cs="Arial"/>
          <w:b/>
          <w:i/>
          <w:iCs/>
          <w:kern w:val="0"/>
          <w:sz w:val="24"/>
          <w:szCs w:val="24"/>
          <w:lang w:val="ru-RU" w:eastAsia="ru-RU"/>
          <w14:ligatures w14:val="none"/>
        </w:rPr>
      </w:pPr>
    </w:p>
    <w:p w14:paraId="3D48139F" w14:textId="72F54D8D" w:rsidR="0062555E" w:rsidRPr="0062555E" w:rsidRDefault="0062555E" w:rsidP="009B2CC6">
      <w:pPr>
        <w:shd w:val="clear" w:color="auto" w:fill="FFFFFF"/>
        <w:spacing w:after="0" w:line="276" w:lineRule="auto"/>
        <w:ind w:right="55"/>
        <w:jc w:val="center"/>
        <w:rPr>
          <w:rFonts w:ascii="Arial" w:eastAsia="Times New Roman" w:hAnsi="Arial" w:cs="Arial"/>
          <w:b/>
          <w:i/>
          <w:iCs/>
          <w:kern w:val="0"/>
          <w:sz w:val="24"/>
          <w:szCs w:val="24"/>
          <w:lang w:val="ru-RU" w:eastAsia="ru-RU"/>
          <w14:ligatures w14:val="none"/>
        </w:rPr>
      </w:pPr>
      <w:r>
        <w:rPr>
          <w:rFonts w:ascii="Arial" w:eastAsia="Times New Roman" w:hAnsi="Arial" w:cs="Arial"/>
          <w:b/>
          <w:i/>
          <w:iCs/>
          <w:kern w:val="0"/>
          <w:sz w:val="24"/>
          <w:szCs w:val="24"/>
          <w:lang w:val="ru-RU" w:eastAsia="ru-RU"/>
          <w14:ligatures w14:val="none"/>
        </w:rPr>
        <w:t>Методические рекомендации НАО им. И. Алтынсарина по вопросам инклюзивного образования</w:t>
      </w:r>
    </w:p>
    <w:p w14:paraId="6C233E85" w14:textId="77777777" w:rsidR="00622870" w:rsidRPr="00BE2B44" w:rsidRDefault="00622870" w:rsidP="00287AD3">
      <w:pPr>
        <w:shd w:val="clear" w:color="auto" w:fill="FFFFFF"/>
        <w:spacing w:after="0" w:line="276" w:lineRule="auto"/>
        <w:ind w:right="55"/>
        <w:rPr>
          <w:rFonts w:ascii="Arial" w:eastAsia="Times New Roman" w:hAnsi="Arial" w:cs="Arial"/>
          <w:b/>
          <w:kern w:val="0"/>
          <w:sz w:val="28"/>
          <w:szCs w:val="28"/>
          <w:lang w:eastAsia="ru-RU"/>
          <w14:ligatures w14:val="none"/>
        </w:rPr>
      </w:pPr>
    </w:p>
    <w:p w14:paraId="4FC953C7" w14:textId="77777777" w:rsidR="004D3A65" w:rsidRDefault="004D3A65"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7A6BF8E2" w14:textId="77777777" w:rsidR="009B2CC6" w:rsidRDefault="009B2CC6"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4D415C76" w14:textId="77777777" w:rsidR="009B2CC6" w:rsidRDefault="009B2CC6"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6F2872C0" w14:textId="77777777" w:rsidR="0062555E" w:rsidRDefault="0062555E"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670AC203" w14:textId="77777777" w:rsidR="0062555E" w:rsidRDefault="0062555E"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038595C3" w14:textId="77777777" w:rsidR="0062555E" w:rsidRPr="009B2CC6" w:rsidRDefault="0062555E" w:rsidP="00287AD3">
      <w:pPr>
        <w:shd w:val="clear" w:color="auto" w:fill="FFFFFF"/>
        <w:spacing w:after="0" w:line="276" w:lineRule="auto"/>
        <w:ind w:right="55"/>
        <w:jc w:val="center"/>
        <w:rPr>
          <w:rFonts w:ascii="Arial" w:eastAsia="Times New Roman" w:hAnsi="Arial" w:cs="Arial"/>
          <w:b/>
          <w:i/>
          <w:kern w:val="0"/>
          <w:sz w:val="24"/>
          <w:szCs w:val="28"/>
          <w:lang w:val="ru-RU" w:eastAsia="ru-RU"/>
          <w14:ligatures w14:val="none"/>
        </w:rPr>
      </w:pPr>
    </w:p>
    <w:p w14:paraId="74868210" w14:textId="2241C257" w:rsidR="00622870" w:rsidRDefault="00622870" w:rsidP="00287AD3">
      <w:pPr>
        <w:shd w:val="clear" w:color="auto" w:fill="FFFFFF"/>
        <w:spacing w:after="0" w:line="276" w:lineRule="auto"/>
        <w:ind w:right="55"/>
        <w:jc w:val="center"/>
        <w:rPr>
          <w:rFonts w:ascii="Arial" w:eastAsia="Times New Roman" w:hAnsi="Arial" w:cs="Arial"/>
          <w:b/>
          <w:i/>
          <w:kern w:val="0"/>
          <w:sz w:val="24"/>
          <w:szCs w:val="28"/>
          <w:lang w:eastAsia="ru-RU"/>
          <w14:ligatures w14:val="none"/>
        </w:rPr>
      </w:pPr>
      <w:r w:rsidRPr="00BE2B44">
        <w:rPr>
          <w:rFonts w:ascii="Arial" w:eastAsia="Times New Roman" w:hAnsi="Arial" w:cs="Arial"/>
          <w:b/>
          <w:i/>
          <w:kern w:val="0"/>
          <w:sz w:val="24"/>
          <w:szCs w:val="28"/>
          <w:lang w:eastAsia="ru-RU"/>
          <w14:ligatures w14:val="none"/>
        </w:rPr>
        <w:t>Астана, 2026</w:t>
      </w:r>
    </w:p>
    <w:p w14:paraId="40407E8C" w14:textId="0885F02C" w:rsidR="00622870" w:rsidRPr="0062555E" w:rsidRDefault="00115499" w:rsidP="00287AD3">
      <w:pPr>
        <w:shd w:val="clear" w:color="auto" w:fill="FFFFFF"/>
        <w:spacing w:after="0" w:line="276" w:lineRule="auto"/>
        <w:ind w:right="55"/>
        <w:jc w:val="center"/>
        <w:rPr>
          <w:rFonts w:ascii="Arial" w:eastAsia="Times New Roman" w:hAnsi="Arial" w:cs="Arial"/>
          <w:b/>
          <w:iCs/>
          <w:color w:val="002060"/>
          <w:kern w:val="0"/>
          <w:sz w:val="28"/>
          <w:szCs w:val="28"/>
          <w:lang w:eastAsia="ru-RU"/>
          <w14:ligatures w14:val="none"/>
        </w:rPr>
      </w:pPr>
      <w:r w:rsidRPr="0062555E">
        <w:rPr>
          <w:rFonts w:ascii="Arial" w:eastAsia="Times New Roman" w:hAnsi="Arial" w:cs="Arial"/>
          <w:b/>
          <w:iCs/>
          <w:color w:val="002060"/>
          <w:kern w:val="0"/>
          <w:sz w:val="28"/>
          <w:szCs w:val="28"/>
          <w:lang w:eastAsia="ru-RU"/>
          <w14:ligatures w14:val="none"/>
        </w:rPr>
        <w:t>202</w:t>
      </w:r>
      <w:r w:rsidR="004D3A65" w:rsidRPr="0062555E">
        <w:rPr>
          <w:rFonts w:ascii="Arial" w:eastAsia="Times New Roman" w:hAnsi="Arial" w:cs="Arial"/>
          <w:b/>
          <w:iCs/>
          <w:color w:val="002060"/>
          <w:kern w:val="0"/>
          <w:sz w:val="28"/>
          <w:szCs w:val="28"/>
          <w:lang w:eastAsia="ru-RU"/>
          <w14:ligatures w14:val="none"/>
        </w:rPr>
        <w:t>3</w:t>
      </w:r>
      <w:r w:rsidRPr="0062555E">
        <w:rPr>
          <w:rFonts w:ascii="Arial" w:eastAsia="Times New Roman" w:hAnsi="Arial" w:cs="Arial"/>
          <w:b/>
          <w:iCs/>
          <w:color w:val="002060"/>
          <w:kern w:val="0"/>
          <w:sz w:val="28"/>
          <w:szCs w:val="28"/>
          <w:lang w:eastAsia="ru-RU"/>
          <w14:ligatures w14:val="none"/>
        </w:rPr>
        <w:t>–2025 жылдарға арналған әдістемелік ұсынымдар тізбесі</w:t>
      </w:r>
    </w:p>
    <w:p w14:paraId="1A747A78" w14:textId="77777777" w:rsidR="00115499" w:rsidRPr="004D417A" w:rsidRDefault="00115499" w:rsidP="00287AD3">
      <w:pPr>
        <w:shd w:val="clear" w:color="auto" w:fill="FFFFFF"/>
        <w:spacing w:after="0" w:line="276" w:lineRule="auto"/>
        <w:ind w:right="55"/>
        <w:jc w:val="center"/>
        <w:rPr>
          <w:rFonts w:ascii="Arial" w:eastAsia="Times New Roman" w:hAnsi="Arial" w:cs="Arial"/>
          <w:b/>
          <w:iCs/>
          <w:kern w:val="0"/>
          <w:sz w:val="24"/>
          <w:szCs w:val="28"/>
          <w:lang w:eastAsia="ru-RU"/>
          <w14:ligatures w14:val="none"/>
        </w:rPr>
      </w:pPr>
    </w:p>
    <w:tbl>
      <w:tblPr>
        <w:tblStyle w:val="ac"/>
        <w:tblpPr w:leftFromText="180" w:rightFromText="180" w:vertAnchor="text" w:tblpX="-157" w:tblpY="1"/>
        <w:tblOverlap w:val="never"/>
        <w:tblW w:w="6941" w:type="dxa"/>
        <w:tblLook w:val="04A0" w:firstRow="1" w:lastRow="0" w:firstColumn="1" w:lastColumn="0" w:noHBand="0" w:noVBand="1"/>
      </w:tblPr>
      <w:tblGrid>
        <w:gridCol w:w="4360"/>
        <w:gridCol w:w="2581"/>
      </w:tblGrid>
      <w:tr w:rsidR="00EF52BE" w:rsidRPr="001A65D8" w14:paraId="45B45BBE" w14:textId="77777777" w:rsidTr="009B2CC6">
        <w:tc>
          <w:tcPr>
            <w:tcW w:w="6941" w:type="dxa"/>
            <w:gridSpan w:val="2"/>
          </w:tcPr>
          <w:p w14:paraId="7FBE61A1" w14:textId="6592F68B" w:rsidR="004D3A65" w:rsidRPr="00D2370B" w:rsidRDefault="004D3A65" w:rsidP="009B2CC6">
            <w:pPr>
              <w:ind w:right="55"/>
              <w:jc w:val="center"/>
              <w:rPr>
                <w:rFonts w:ascii="Arial" w:eastAsia="Times New Roman" w:hAnsi="Arial" w:cs="Arial"/>
                <w:sz w:val="24"/>
                <w:szCs w:val="24"/>
                <w:lang w:val="kk-KZ" w:eastAsia="ru-RU"/>
              </w:rPr>
            </w:pPr>
            <w:r w:rsidRPr="00D2370B">
              <w:rPr>
                <w:rFonts w:ascii="Arial" w:eastAsia="Times New Roman" w:hAnsi="Arial" w:cs="Arial"/>
                <w:b/>
                <w:sz w:val="24"/>
                <w:szCs w:val="24"/>
                <w:lang w:val="kk-KZ" w:eastAsia="ru-RU"/>
              </w:rPr>
              <w:t xml:space="preserve">2023 </w:t>
            </w:r>
            <w:r w:rsidRPr="001A65D8">
              <w:rPr>
                <w:rFonts w:ascii="Arial" w:eastAsia="Times New Roman" w:hAnsi="Arial" w:cs="Arial"/>
                <w:b/>
                <w:sz w:val="24"/>
                <w:szCs w:val="24"/>
                <w:lang w:val="kk-KZ" w:eastAsia="ru-RU"/>
              </w:rPr>
              <w:t>жыл</w:t>
            </w:r>
          </w:p>
        </w:tc>
      </w:tr>
      <w:tr w:rsidR="00EF52BE" w:rsidRPr="001A65D8" w14:paraId="6288E88F" w14:textId="77777777" w:rsidTr="009B2CC6">
        <w:tc>
          <w:tcPr>
            <w:tcW w:w="6941" w:type="dxa"/>
            <w:gridSpan w:val="2"/>
          </w:tcPr>
          <w:p w14:paraId="4BA9E396"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Инклюзивті білім беру ортасында педагогтер мен мамандардың рефлексивті құзыреттерін дамыту бойынша әдістемелік ұсынымдар</w:t>
            </w:r>
          </w:p>
          <w:p w14:paraId="33306469" w14:textId="144D6EB6" w:rsidR="004D3A65" w:rsidRPr="001A65D8" w:rsidRDefault="00721B88" w:rsidP="009B2CC6">
            <w:pPr>
              <w:ind w:right="55"/>
              <w:jc w:val="center"/>
              <w:rPr>
                <w:rFonts w:ascii="Arial" w:eastAsia="Times New Roman" w:hAnsi="Arial" w:cs="Arial"/>
                <w:b/>
                <w:bCs/>
                <w:sz w:val="24"/>
                <w:szCs w:val="24"/>
                <w:lang w:val="kk-KZ" w:eastAsia="ru-RU"/>
              </w:rPr>
            </w:pPr>
            <w:r w:rsidRPr="00D2370B">
              <w:rPr>
                <w:rFonts w:ascii="Arial" w:eastAsia="Times New Roman" w:hAnsi="Arial" w:cs="Arial"/>
                <w:b/>
                <w:bCs/>
                <w:color w:val="002060"/>
                <w:sz w:val="24"/>
                <w:szCs w:val="24"/>
                <w:lang w:val="kk-KZ" w:eastAsia="ru-RU"/>
              </w:rPr>
              <w:t>Методические рекомендации по развитию рефлексивных компетенций педагогов и специалистов в инклюзивной образовательной среде</w:t>
            </w:r>
          </w:p>
        </w:tc>
      </w:tr>
      <w:tr w:rsidR="008176B4" w:rsidRPr="001A65D8" w14:paraId="25B0B9AC" w14:textId="77777777" w:rsidTr="009B2CC6">
        <w:tc>
          <w:tcPr>
            <w:tcW w:w="4360" w:type="dxa"/>
          </w:tcPr>
          <w:p w14:paraId="5909B1C6" w14:textId="77777777" w:rsidR="004D3A65" w:rsidRPr="001A65D8"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оқу құралында инклюзивті білім беру ортасын құру жағдайында педагогтар мен мамандардың рефлексивтік құзыреттілігін дамытуға арналған әдістемелік ұсынымдар ұсынылады. Ұсынымдар олардың өз қызметін зерттеуіне, талдауына, сондай-ақ инклюзивті ортада оқу үдерісін тиімді жоспарлауына көмектесуге бағытталған.</w:t>
            </w:r>
          </w:p>
          <w:p w14:paraId="394E9CAD" w14:textId="3DF5E75E" w:rsidR="00721B88" w:rsidRPr="00721B88" w:rsidRDefault="00721B88" w:rsidP="009B2CC6">
            <w:pPr>
              <w:ind w:right="55"/>
              <w:jc w:val="both"/>
              <w:rPr>
                <w:rFonts w:ascii="Arial" w:eastAsia="Times New Roman" w:hAnsi="Arial" w:cs="Arial"/>
                <w:sz w:val="24"/>
                <w:szCs w:val="24"/>
                <w:lang w:eastAsia="ru-RU"/>
              </w:rPr>
            </w:pPr>
            <w:r w:rsidRPr="00721B88">
              <w:rPr>
                <w:rFonts w:ascii="Arial" w:eastAsia="Times New Roman" w:hAnsi="Arial" w:cs="Arial"/>
                <w:sz w:val="24"/>
                <w:szCs w:val="24"/>
                <w:lang w:eastAsia="ru-RU"/>
              </w:rPr>
              <w:t xml:space="preserve">В данном пособии предлагаются методические рекомендации педагогам и специалистам для развития рефлексивной компетентности в условиях создания инклюзивной образовательной среды. Рекомендации должны помочь им исследовать, анализировать свою деятельность, эффективно </w:t>
            </w:r>
            <w:r w:rsidRPr="00721B88">
              <w:rPr>
                <w:rFonts w:ascii="Arial" w:eastAsia="Times New Roman" w:hAnsi="Arial" w:cs="Arial"/>
                <w:sz w:val="24"/>
                <w:szCs w:val="24"/>
                <w:lang w:eastAsia="ru-RU"/>
              </w:rPr>
              <w:lastRenderedPageBreak/>
              <w:t xml:space="preserve">планировать процесс обучения в инклюзивной среде. </w:t>
            </w:r>
          </w:p>
        </w:tc>
        <w:tc>
          <w:tcPr>
            <w:tcW w:w="2581" w:type="dxa"/>
          </w:tcPr>
          <w:p w14:paraId="4D4B0426" w14:textId="3DAC752F" w:rsidR="004D3A65" w:rsidRDefault="00EA1695" w:rsidP="009B2CC6">
            <w:pPr>
              <w:ind w:right="55"/>
              <w:jc w:val="both"/>
              <w:rPr>
                <w:rFonts w:ascii="Arial" w:eastAsia="Times New Roman" w:hAnsi="Arial" w:cs="Arial"/>
                <w:sz w:val="24"/>
                <w:szCs w:val="24"/>
                <w:lang w:val="kk-KZ" w:eastAsia="ru-RU"/>
              </w:rPr>
            </w:pPr>
            <w:r>
              <w:rPr>
                <w:noProof/>
                <w:lang w:eastAsia="ru-RU"/>
              </w:rPr>
              <w:lastRenderedPageBreak/>
              <w:drawing>
                <wp:inline distT="0" distB="0" distL="0" distR="0" wp14:anchorId="08841744" wp14:editId="109FA17B">
                  <wp:extent cx="1201582" cy="1201582"/>
                  <wp:effectExtent l="0" t="0" r="0" b="0"/>
                  <wp:docPr id="508360450" name="Сурет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3024" cy="1203024"/>
                          </a:xfrm>
                          <a:prstGeom prst="rect">
                            <a:avLst/>
                          </a:prstGeom>
                          <a:noFill/>
                          <a:ln>
                            <a:noFill/>
                          </a:ln>
                        </pic:spPr>
                      </pic:pic>
                    </a:graphicData>
                  </a:graphic>
                </wp:inline>
              </w:drawing>
            </w:r>
          </w:p>
          <w:p w14:paraId="3ED9F490" w14:textId="77777777" w:rsidR="004D3A65" w:rsidRDefault="004D3A65" w:rsidP="009B2CC6">
            <w:pPr>
              <w:ind w:right="55"/>
              <w:jc w:val="both"/>
              <w:rPr>
                <w:rFonts w:ascii="Arial" w:eastAsia="Times New Roman" w:hAnsi="Arial" w:cs="Arial"/>
                <w:sz w:val="24"/>
                <w:szCs w:val="24"/>
                <w:lang w:val="kk-KZ" w:eastAsia="ru-RU"/>
              </w:rPr>
            </w:pPr>
          </w:p>
          <w:p w14:paraId="60C5B87E" w14:textId="77777777" w:rsidR="004D3A65" w:rsidRDefault="004D3A65" w:rsidP="009B2CC6">
            <w:pPr>
              <w:ind w:right="55"/>
              <w:jc w:val="both"/>
              <w:rPr>
                <w:rFonts w:ascii="Arial" w:eastAsia="Times New Roman" w:hAnsi="Arial" w:cs="Arial"/>
                <w:sz w:val="24"/>
                <w:szCs w:val="24"/>
                <w:lang w:val="kk-KZ" w:eastAsia="ru-RU"/>
              </w:rPr>
            </w:pPr>
          </w:p>
          <w:p w14:paraId="6C6DC70F" w14:textId="77777777" w:rsidR="004D3A65" w:rsidRDefault="004D3A65" w:rsidP="009B2CC6">
            <w:pPr>
              <w:ind w:right="55"/>
              <w:jc w:val="both"/>
              <w:rPr>
                <w:rFonts w:ascii="Arial" w:eastAsia="Times New Roman" w:hAnsi="Arial" w:cs="Arial"/>
                <w:sz w:val="24"/>
                <w:szCs w:val="24"/>
                <w:lang w:val="kk-KZ" w:eastAsia="ru-RU"/>
              </w:rPr>
            </w:pPr>
          </w:p>
          <w:p w14:paraId="59C9FE8D" w14:textId="77777777" w:rsidR="004D3A65" w:rsidRDefault="004D3A65" w:rsidP="009B2CC6">
            <w:pPr>
              <w:ind w:right="55"/>
              <w:jc w:val="both"/>
              <w:rPr>
                <w:rFonts w:ascii="Arial" w:eastAsia="Times New Roman" w:hAnsi="Arial" w:cs="Arial"/>
                <w:sz w:val="24"/>
                <w:szCs w:val="24"/>
                <w:lang w:eastAsia="ru-RU"/>
              </w:rPr>
            </w:pPr>
          </w:p>
          <w:p w14:paraId="725886D7" w14:textId="77777777" w:rsidR="00740701" w:rsidRPr="00740701" w:rsidRDefault="00740701" w:rsidP="009B2CC6">
            <w:pPr>
              <w:ind w:right="55"/>
              <w:jc w:val="both"/>
              <w:rPr>
                <w:rFonts w:ascii="Arial" w:eastAsia="Times New Roman" w:hAnsi="Arial" w:cs="Arial"/>
                <w:sz w:val="24"/>
                <w:szCs w:val="24"/>
                <w:lang w:eastAsia="ru-RU"/>
              </w:rPr>
            </w:pPr>
          </w:p>
          <w:p w14:paraId="2745CC44" w14:textId="77777777" w:rsidR="004D3A65" w:rsidRDefault="004D3A65" w:rsidP="009B2CC6">
            <w:pPr>
              <w:ind w:right="55"/>
              <w:jc w:val="both"/>
              <w:rPr>
                <w:rFonts w:ascii="Arial" w:eastAsia="Times New Roman" w:hAnsi="Arial" w:cs="Arial"/>
                <w:sz w:val="24"/>
                <w:szCs w:val="24"/>
                <w:lang w:val="kk-KZ" w:eastAsia="ru-RU"/>
              </w:rPr>
            </w:pPr>
          </w:p>
          <w:p w14:paraId="6CFB6FF8" w14:textId="7D74A63C" w:rsidR="004D3A65" w:rsidRDefault="00740701" w:rsidP="009B2CC6">
            <w:pPr>
              <w:ind w:right="55"/>
              <w:jc w:val="both"/>
              <w:rPr>
                <w:rFonts w:ascii="Arial" w:eastAsia="Times New Roman" w:hAnsi="Arial" w:cs="Arial"/>
                <w:sz w:val="24"/>
                <w:szCs w:val="24"/>
                <w:lang w:val="kk-KZ" w:eastAsia="ru-RU"/>
              </w:rPr>
            </w:pPr>
            <w:r>
              <w:rPr>
                <w:noProof/>
                <w:lang w:eastAsia="ru-RU"/>
              </w:rPr>
              <w:drawing>
                <wp:inline distT="0" distB="0" distL="0" distR="0" wp14:anchorId="6F9AC89E" wp14:editId="21D082E8">
                  <wp:extent cx="1180214" cy="1180214"/>
                  <wp:effectExtent l="0" t="0" r="1270" b="1270"/>
                  <wp:docPr id="1717054036" name="Сурет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88629" cy="1188629"/>
                          </a:xfrm>
                          <a:prstGeom prst="rect">
                            <a:avLst/>
                          </a:prstGeom>
                          <a:noFill/>
                          <a:ln>
                            <a:noFill/>
                          </a:ln>
                        </pic:spPr>
                      </pic:pic>
                    </a:graphicData>
                  </a:graphic>
                </wp:inline>
              </w:drawing>
            </w:r>
          </w:p>
          <w:p w14:paraId="45F009CA" w14:textId="77777777" w:rsidR="004D3A65" w:rsidRPr="00740701" w:rsidRDefault="004D3A65" w:rsidP="009B2CC6">
            <w:pPr>
              <w:ind w:right="55"/>
              <w:jc w:val="both"/>
              <w:rPr>
                <w:rFonts w:ascii="Arial" w:eastAsia="Times New Roman" w:hAnsi="Arial" w:cs="Arial"/>
                <w:sz w:val="24"/>
                <w:szCs w:val="24"/>
                <w:lang w:eastAsia="ru-RU"/>
              </w:rPr>
            </w:pPr>
          </w:p>
          <w:p w14:paraId="17DD73D0" w14:textId="77777777" w:rsidR="004D3A65" w:rsidRPr="00D2370B" w:rsidRDefault="004D3A65" w:rsidP="009B2CC6">
            <w:pPr>
              <w:ind w:right="55"/>
              <w:jc w:val="both"/>
              <w:rPr>
                <w:rFonts w:ascii="Arial" w:eastAsia="Times New Roman" w:hAnsi="Arial" w:cs="Arial"/>
                <w:sz w:val="24"/>
                <w:szCs w:val="24"/>
                <w:lang w:val="kk-KZ" w:eastAsia="ru-RU"/>
              </w:rPr>
            </w:pPr>
          </w:p>
        </w:tc>
      </w:tr>
      <w:tr w:rsidR="008176B4" w:rsidRPr="001A65D8" w14:paraId="0C45E84F" w14:textId="77777777" w:rsidTr="009B2CC6">
        <w:tc>
          <w:tcPr>
            <w:tcW w:w="6941" w:type="dxa"/>
            <w:gridSpan w:val="2"/>
          </w:tcPr>
          <w:p w14:paraId="4CBBDF6A"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Инклюзивті білім беру жағдайында «Дене шынықтыру» пәнінің оқу бағдарламаларын жүзеге асыру бойынша әдістемелік ұсынымдар</w:t>
            </w:r>
          </w:p>
          <w:p w14:paraId="07CFBD6D" w14:textId="17BDC252" w:rsidR="00267D93" w:rsidRPr="003F3CA4" w:rsidRDefault="00267D93" w:rsidP="009B2CC6">
            <w:pPr>
              <w:ind w:right="55"/>
              <w:jc w:val="center"/>
              <w:rPr>
                <w:rFonts w:ascii="Arial" w:eastAsia="Times New Roman" w:hAnsi="Arial" w:cs="Arial"/>
                <w:b/>
                <w:bCs/>
                <w:sz w:val="24"/>
                <w:szCs w:val="24"/>
                <w:lang w:eastAsia="ru-RU"/>
              </w:rPr>
            </w:pPr>
            <w:bookmarkStart w:id="1" w:name="_Hlk170728946"/>
            <w:r w:rsidRPr="00D2370B">
              <w:rPr>
                <w:rFonts w:ascii="Arial" w:eastAsia="Times New Roman" w:hAnsi="Arial" w:cs="Arial"/>
                <w:b/>
                <w:bCs/>
                <w:color w:val="002060"/>
                <w:sz w:val="24"/>
                <w:szCs w:val="24"/>
                <w:lang w:eastAsia="ru-RU"/>
              </w:rPr>
              <w:t>Методические рекомендации по реализации учебных программ предмета «Физическая культура» в условиях инклюзивного образования</w:t>
            </w:r>
            <w:bookmarkEnd w:id="1"/>
          </w:p>
        </w:tc>
      </w:tr>
      <w:tr w:rsidR="008176B4" w:rsidRPr="001A65D8" w14:paraId="79497DBF" w14:textId="77777777" w:rsidTr="009B2CC6">
        <w:tc>
          <w:tcPr>
            <w:tcW w:w="4360" w:type="dxa"/>
          </w:tcPr>
          <w:p w14:paraId="57DB8B3D" w14:textId="77777777" w:rsidR="004D3A65" w:rsidRPr="00206F20"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Әдістемелік құралда халықаралық тәжірибе мен Қазақстан мұғалімдерінің практикаларын зерделеу негізінде инклюзивті білім беру жағдайында «Дене шынықтыру» пәнінің оқу бағдарламаларын іске асыру бойынша ұсынымдар берілген. Ұсынымдар білім алушылардың жеке мүмкіндіктері мен ерекше білім беру қажеттіліктерін ескере отырып, дене шынықтыру пәнін оқытудағы педагогтердің практикалық жұмысын жетілдіру жолдарын айқындауға көмектеседі.</w:t>
            </w:r>
          </w:p>
          <w:p w14:paraId="46B05EEC" w14:textId="7FF41801" w:rsidR="003F3CA4" w:rsidRPr="003F3CA4" w:rsidRDefault="003F3CA4" w:rsidP="009B2CC6">
            <w:pPr>
              <w:ind w:right="55"/>
              <w:jc w:val="both"/>
              <w:rPr>
                <w:rFonts w:ascii="Arial" w:eastAsia="Times New Roman" w:hAnsi="Arial" w:cs="Arial"/>
                <w:sz w:val="24"/>
                <w:szCs w:val="24"/>
                <w:lang w:eastAsia="ru-RU"/>
              </w:rPr>
            </w:pPr>
            <w:r w:rsidRPr="003F3CA4">
              <w:rPr>
                <w:rFonts w:ascii="Arial" w:eastAsia="Times New Roman" w:hAnsi="Arial" w:cs="Arial"/>
                <w:sz w:val="24"/>
                <w:szCs w:val="24"/>
                <w:lang w:eastAsia="ru-RU"/>
              </w:rPr>
              <w:t xml:space="preserve">Методическое пособие содержит рекомендации по реализации учебных программ предмета «Физическая культура» в условиях инклюзивного образования на основе изучения международного опыта и практик учителей Казахстана. Рекомендации окажут помощь в определении путей совершенствования практической работы педагогов при преподавании физической культуры с учетом </w:t>
            </w:r>
            <w:r w:rsidRPr="003F3CA4">
              <w:rPr>
                <w:rFonts w:ascii="Arial" w:eastAsia="Times New Roman" w:hAnsi="Arial" w:cs="Arial"/>
                <w:sz w:val="24"/>
                <w:szCs w:val="24"/>
                <w:lang w:eastAsia="ru-RU"/>
              </w:rPr>
              <w:lastRenderedPageBreak/>
              <w:t>индивидуальных возможностей и особых образовательных потребностей обучающихся</w:t>
            </w:r>
          </w:p>
        </w:tc>
        <w:tc>
          <w:tcPr>
            <w:tcW w:w="2581" w:type="dxa"/>
          </w:tcPr>
          <w:p w14:paraId="6BE0D7F2" w14:textId="77777777" w:rsidR="004D3A65" w:rsidRDefault="00740701" w:rsidP="009B2CC6">
            <w:pPr>
              <w:ind w:right="55"/>
              <w:jc w:val="both"/>
              <w:rPr>
                <w:noProof/>
              </w:rPr>
            </w:pPr>
            <w:r>
              <w:rPr>
                <w:noProof/>
                <w:lang w:eastAsia="ru-RU"/>
              </w:rPr>
              <w:lastRenderedPageBreak/>
              <w:drawing>
                <wp:inline distT="0" distB="0" distL="0" distR="0" wp14:anchorId="25EDE989" wp14:editId="02D789DD">
                  <wp:extent cx="1392865" cy="1392865"/>
                  <wp:effectExtent l="0" t="0" r="0" b="0"/>
                  <wp:docPr id="1766775201" name="Сурет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99387" cy="1399387"/>
                          </a:xfrm>
                          <a:prstGeom prst="rect">
                            <a:avLst/>
                          </a:prstGeom>
                          <a:noFill/>
                          <a:ln>
                            <a:noFill/>
                          </a:ln>
                        </pic:spPr>
                      </pic:pic>
                    </a:graphicData>
                  </a:graphic>
                </wp:inline>
              </w:drawing>
            </w:r>
          </w:p>
          <w:p w14:paraId="645BF5C9" w14:textId="77777777" w:rsidR="00740701" w:rsidRPr="00740701" w:rsidRDefault="00740701" w:rsidP="009B2CC6">
            <w:pPr>
              <w:rPr>
                <w:rFonts w:ascii="Arial" w:eastAsia="Times New Roman" w:hAnsi="Arial" w:cs="Arial"/>
                <w:sz w:val="24"/>
                <w:szCs w:val="24"/>
                <w:lang w:eastAsia="ru-RU"/>
              </w:rPr>
            </w:pPr>
          </w:p>
          <w:p w14:paraId="58B93B8C" w14:textId="77777777" w:rsidR="00740701" w:rsidRDefault="00740701" w:rsidP="009B2CC6">
            <w:pPr>
              <w:rPr>
                <w:noProof/>
              </w:rPr>
            </w:pPr>
          </w:p>
          <w:p w14:paraId="6A32E3D8" w14:textId="77777777" w:rsidR="00740701" w:rsidRDefault="00740701" w:rsidP="009B2CC6">
            <w:pPr>
              <w:rPr>
                <w:noProof/>
              </w:rPr>
            </w:pPr>
          </w:p>
          <w:p w14:paraId="05B9A953" w14:textId="77777777" w:rsidR="00740701" w:rsidRDefault="00740701" w:rsidP="009B2CC6">
            <w:pPr>
              <w:rPr>
                <w:noProof/>
              </w:rPr>
            </w:pPr>
          </w:p>
          <w:p w14:paraId="58679E9D" w14:textId="77777777" w:rsidR="00740701" w:rsidRDefault="00740701" w:rsidP="009B2CC6">
            <w:pPr>
              <w:jc w:val="center"/>
              <w:rPr>
                <w:rFonts w:ascii="Arial" w:eastAsia="Times New Roman" w:hAnsi="Arial" w:cs="Arial"/>
                <w:sz w:val="24"/>
                <w:szCs w:val="24"/>
                <w:lang w:eastAsia="ru-RU"/>
              </w:rPr>
            </w:pPr>
          </w:p>
          <w:p w14:paraId="294469F0" w14:textId="77777777" w:rsidR="00740701" w:rsidRDefault="00740701" w:rsidP="009B2CC6">
            <w:pPr>
              <w:jc w:val="center"/>
              <w:rPr>
                <w:rFonts w:ascii="Arial" w:eastAsia="Times New Roman" w:hAnsi="Arial" w:cs="Arial"/>
                <w:sz w:val="24"/>
                <w:szCs w:val="24"/>
                <w:lang w:eastAsia="ru-RU"/>
              </w:rPr>
            </w:pPr>
          </w:p>
          <w:p w14:paraId="74C15920" w14:textId="77777777" w:rsidR="00740701" w:rsidRDefault="00740701" w:rsidP="009B2CC6">
            <w:pPr>
              <w:jc w:val="center"/>
              <w:rPr>
                <w:rFonts w:ascii="Arial" w:eastAsia="Times New Roman" w:hAnsi="Arial" w:cs="Arial"/>
                <w:sz w:val="24"/>
                <w:szCs w:val="24"/>
                <w:lang w:eastAsia="ru-RU"/>
              </w:rPr>
            </w:pPr>
          </w:p>
          <w:p w14:paraId="63E4F262" w14:textId="77777777" w:rsidR="00740701" w:rsidRDefault="00740701" w:rsidP="009B2CC6">
            <w:pPr>
              <w:jc w:val="center"/>
              <w:rPr>
                <w:rFonts w:ascii="Arial" w:eastAsia="Times New Roman" w:hAnsi="Arial" w:cs="Arial"/>
                <w:sz w:val="24"/>
                <w:szCs w:val="24"/>
                <w:lang w:eastAsia="ru-RU"/>
              </w:rPr>
            </w:pPr>
          </w:p>
          <w:p w14:paraId="0F369856" w14:textId="77777777" w:rsidR="00740701" w:rsidRDefault="00740701" w:rsidP="009B2CC6">
            <w:pPr>
              <w:jc w:val="center"/>
              <w:rPr>
                <w:rFonts w:ascii="Arial" w:eastAsia="Times New Roman" w:hAnsi="Arial" w:cs="Arial"/>
                <w:sz w:val="24"/>
                <w:szCs w:val="24"/>
                <w:lang w:eastAsia="ru-RU"/>
              </w:rPr>
            </w:pPr>
          </w:p>
          <w:p w14:paraId="77364D89" w14:textId="4C731257" w:rsidR="00740701" w:rsidRPr="00740701" w:rsidRDefault="00740701" w:rsidP="009B2CC6">
            <w:pPr>
              <w:jc w:val="center"/>
              <w:rPr>
                <w:rFonts w:ascii="Arial" w:eastAsia="Times New Roman" w:hAnsi="Arial" w:cs="Arial"/>
                <w:sz w:val="24"/>
                <w:szCs w:val="24"/>
                <w:lang w:eastAsia="ru-RU"/>
              </w:rPr>
            </w:pPr>
            <w:r>
              <w:rPr>
                <w:noProof/>
                <w:lang w:eastAsia="ru-RU"/>
              </w:rPr>
              <w:drawing>
                <wp:inline distT="0" distB="0" distL="0" distR="0" wp14:anchorId="022C21DE" wp14:editId="34C4F429">
                  <wp:extent cx="1428086" cy="1428086"/>
                  <wp:effectExtent l="0" t="0" r="1270" b="1270"/>
                  <wp:docPr id="658502018" name="Сурет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3188" cy="1433188"/>
                          </a:xfrm>
                          <a:prstGeom prst="rect">
                            <a:avLst/>
                          </a:prstGeom>
                          <a:noFill/>
                          <a:ln>
                            <a:noFill/>
                          </a:ln>
                        </pic:spPr>
                      </pic:pic>
                    </a:graphicData>
                  </a:graphic>
                </wp:inline>
              </w:drawing>
            </w:r>
          </w:p>
        </w:tc>
      </w:tr>
      <w:tr w:rsidR="00EF52BE" w:rsidRPr="001A65D8" w14:paraId="65B5DC27" w14:textId="77777777" w:rsidTr="009B2CC6">
        <w:tc>
          <w:tcPr>
            <w:tcW w:w="6941" w:type="dxa"/>
            <w:gridSpan w:val="2"/>
          </w:tcPr>
          <w:p w14:paraId="66E7EF06"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Педагогтердің инклюзивті білім беру саласындағы нормативтік құқықтық құжаттарды орындауы бойынша әдістемелік ұсынымдар</w:t>
            </w:r>
          </w:p>
          <w:p w14:paraId="136A07B1" w14:textId="4210D56F" w:rsidR="003F3CA4" w:rsidRPr="003F3CA4" w:rsidRDefault="003F3CA4" w:rsidP="009B2CC6">
            <w:pPr>
              <w:ind w:right="55"/>
              <w:jc w:val="center"/>
              <w:rPr>
                <w:rFonts w:ascii="Arial" w:eastAsia="Times New Roman" w:hAnsi="Arial" w:cs="Arial"/>
                <w:b/>
                <w:bCs/>
                <w:sz w:val="24"/>
                <w:szCs w:val="24"/>
                <w:lang w:eastAsia="ru-RU"/>
              </w:rPr>
            </w:pPr>
            <w:bookmarkStart w:id="2" w:name="_Hlk170728962"/>
            <w:r w:rsidRPr="00D2370B">
              <w:rPr>
                <w:rFonts w:ascii="Arial" w:eastAsia="Times New Roman" w:hAnsi="Arial" w:cs="Arial"/>
                <w:b/>
                <w:bCs/>
                <w:color w:val="002060"/>
                <w:sz w:val="24"/>
                <w:szCs w:val="24"/>
                <w:lang w:eastAsia="ru-RU"/>
              </w:rPr>
              <w:t>Методические рекомендации по исполнению педагогами нормативных правовых документов в сфере инклюзивного образования</w:t>
            </w:r>
            <w:bookmarkEnd w:id="2"/>
          </w:p>
        </w:tc>
      </w:tr>
      <w:tr w:rsidR="008176B4" w:rsidRPr="001A65D8" w14:paraId="5D7C4AC0" w14:textId="77777777" w:rsidTr="009B2CC6">
        <w:tc>
          <w:tcPr>
            <w:tcW w:w="4360" w:type="dxa"/>
          </w:tcPr>
          <w:p w14:paraId="73050A6B" w14:textId="77777777" w:rsidR="004D3A65" w:rsidRPr="001A65D8"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оқу құралында нормативтік құқықтық құжаттарға хронологиялық ретте кең шолу мен талдау ұсынылған, сондай-ақ педагогтарға заманауи цифрлық мүмкіндіктерді пайдалана отырып, мемлекеттің инклюзивті саясатын іске асыру бойынша ұсынымдар берілген.</w:t>
            </w:r>
          </w:p>
          <w:p w14:paraId="375DF418" w14:textId="77777777" w:rsidR="004D3A65" w:rsidRPr="00FD22A5"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Әдістемелік ұсынымдар білім беру ұйымдарының басшыларына, білім бөлімдері мен басқармаларының мамандарына, әдіскерлерге және еліміздің педагогтарына арналған және мемлекеттің инклюзивті саясатын айқындайтын нормативтік құқықтық құжаттарды іске асыруда әдістемелік қолдау көрсетуге бағытталған.</w:t>
            </w:r>
          </w:p>
          <w:p w14:paraId="0CCBAF9E" w14:textId="125964DC" w:rsidR="003F3CA4" w:rsidRPr="003F3CA4" w:rsidRDefault="003F3CA4" w:rsidP="009B2CC6">
            <w:pPr>
              <w:ind w:right="55"/>
              <w:jc w:val="both"/>
              <w:rPr>
                <w:rFonts w:ascii="Arial" w:eastAsia="Times New Roman" w:hAnsi="Arial" w:cs="Arial"/>
                <w:sz w:val="24"/>
                <w:szCs w:val="24"/>
                <w:lang w:eastAsia="ru-RU"/>
              </w:rPr>
            </w:pPr>
            <w:r w:rsidRPr="003F3CA4">
              <w:rPr>
                <w:rFonts w:ascii="Arial" w:eastAsia="Times New Roman" w:hAnsi="Arial" w:cs="Arial"/>
                <w:sz w:val="24"/>
                <w:szCs w:val="24"/>
                <w:lang w:eastAsia="ru-RU"/>
              </w:rPr>
              <w:t xml:space="preserve">В данном пособии представлен широкий обзор и анализ нормативных правовых документов в разрезе хронологической последовательности, даны рекомендации педагогам по реализации инклюзивной политики государства, с использованием </w:t>
            </w:r>
            <w:r w:rsidRPr="003F3CA4">
              <w:rPr>
                <w:rFonts w:ascii="Arial" w:eastAsia="Times New Roman" w:hAnsi="Arial" w:cs="Arial"/>
                <w:sz w:val="24"/>
                <w:szCs w:val="24"/>
                <w:lang w:eastAsia="ru-RU"/>
              </w:rPr>
              <w:lastRenderedPageBreak/>
              <w:t>современных цифровых возможностей. Методические рекомендации предназначены руководителям организаций образования, специалистам отделов и управлений образования, методистам и педагогам страны с целью оказания методической поддержки в реализации нормативных правовых документов, отражающих инклюзивную политику нашего государства.</w:t>
            </w:r>
          </w:p>
        </w:tc>
        <w:tc>
          <w:tcPr>
            <w:tcW w:w="2581" w:type="dxa"/>
          </w:tcPr>
          <w:p w14:paraId="38B41AA9" w14:textId="77777777" w:rsidR="004D3A65" w:rsidRDefault="00740701" w:rsidP="009B2CC6">
            <w:pPr>
              <w:ind w:right="55"/>
              <w:jc w:val="both"/>
              <w:rPr>
                <w:noProof/>
              </w:rPr>
            </w:pPr>
            <w:r>
              <w:rPr>
                <w:noProof/>
                <w:lang w:eastAsia="ru-RU"/>
              </w:rPr>
              <w:lastRenderedPageBreak/>
              <w:drawing>
                <wp:inline distT="0" distB="0" distL="0" distR="0" wp14:anchorId="12CEE6E0" wp14:editId="7F49295E">
                  <wp:extent cx="1403498" cy="1403498"/>
                  <wp:effectExtent l="0" t="0" r="6350" b="6350"/>
                  <wp:docPr id="1967954394" name="Сурет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9375" cy="1409375"/>
                          </a:xfrm>
                          <a:prstGeom prst="rect">
                            <a:avLst/>
                          </a:prstGeom>
                          <a:noFill/>
                          <a:ln>
                            <a:noFill/>
                          </a:ln>
                        </pic:spPr>
                      </pic:pic>
                    </a:graphicData>
                  </a:graphic>
                </wp:inline>
              </w:drawing>
            </w:r>
          </w:p>
          <w:p w14:paraId="01937CA2" w14:textId="77777777" w:rsidR="00740701" w:rsidRPr="00740701" w:rsidRDefault="00740701" w:rsidP="009B2CC6">
            <w:pPr>
              <w:rPr>
                <w:rFonts w:ascii="Arial" w:eastAsia="Times New Roman" w:hAnsi="Arial" w:cs="Arial"/>
                <w:sz w:val="24"/>
                <w:szCs w:val="24"/>
                <w:lang w:eastAsia="ru-RU"/>
              </w:rPr>
            </w:pPr>
          </w:p>
          <w:p w14:paraId="180815AD" w14:textId="77777777" w:rsidR="00740701" w:rsidRPr="00740701" w:rsidRDefault="00740701" w:rsidP="009B2CC6">
            <w:pPr>
              <w:rPr>
                <w:rFonts w:ascii="Arial" w:eastAsia="Times New Roman" w:hAnsi="Arial" w:cs="Arial"/>
                <w:sz w:val="24"/>
                <w:szCs w:val="24"/>
                <w:lang w:eastAsia="ru-RU"/>
              </w:rPr>
            </w:pPr>
          </w:p>
          <w:p w14:paraId="33EA7834" w14:textId="77777777" w:rsidR="00740701" w:rsidRDefault="00740701" w:rsidP="009B2CC6">
            <w:pPr>
              <w:rPr>
                <w:noProof/>
              </w:rPr>
            </w:pPr>
          </w:p>
          <w:p w14:paraId="6387A385" w14:textId="77777777" w:rsidR="00740701" w:rsidRDefault="00740701" w:rsidP="009B2CC6">
            <w:pPr>
              <w:rPr>
                <w:noProof/>
              </w:rPr>
            </w:pPr>
          </w:p>
          <w:p w14:paraId="3B280031" w14:textId="77777777" w:rsidR="00740701" w:rsidRDefault="00740701" w:rsidP="009B2CC6">
            <w:pPr>
              <w:rPr>
                <w:noProof/>
              </w:rPr>
            </w:pPr>
          </w:p>
          <w:p w14:paraId="6C4B8530" w14:textId="77777777" w:rsidR="00740701" w:rsidRDefault="00740701" w:rsidP="009B2CC6">
            <w:pPr>
              <w:ind w:firstLine="708"/>
              <w:rPr>
                <w:rFonts w:ascii="Arial" w:eastAsia="Times New Roman" w:hAnsi="Arial" w:cs="Arial"/>
                <w:sz w:val="24"/>
                <w:szCs w:val="24"/>
                <w:lang w:eastAsia="ru-RU"/>
              </w:rPr>
            </w:pPr>
          </w:p>
          <w:p w14:paraId="6F49F86E" w14:textId="77777777" w:rsidR="00740701" w:rsidRDefault="00740701" w:rsidP="009B2CC6">
            <w:pPr>
              <w:ind w:firstLine="708"/>
              <w:rPr>
                <w:rFonts w:ascii="Arial" w:eastAsia="Times New Roman" w:hAnsi="Arial" w:cs="Arial"/>
                <w:sz w:val="24"/>
                <w:szCs w:val="24"/>
                <w:lang w:eastAsia="ru-RU"/>
              </w:rPr>
            </w:pPr>
          </w:p>
          <w:p w14:paraId="2E477E3A" w14:textId="77777777" w:rsidR="00206F20" w:rsidRDefault="00206F20" w:rsidP="009B2CC6">
            <w:pPr>
              <w:ind w:firstLine="708"/>
              <w:rPr>
                <w:rFonts w:ascii="Arial" w:eastAsia="Times New Roman" w:hAnsi="Arial" w:cs="Arial"/>
                <w:sz w:val="24"/>
                <w:szCs w:val="24"/>
                <w:lang w:eastAsia="ru-RU"/>
              </w:rPr>
            </w:pPr>
          </w:p>
          <w:p w14:paraId="43BB16EC" w14:textId="77777777" w:rsidR="00206F20" w:rsidRDefault="00206F20" w:rsidP="009B2CC6">
            <w:pPr>
              <w:ind w:firstLine="708"/>
              <w:rPr>
                <w:rFonts w:ascii="Arial" w:eastAsia="Times New Roman" w:hAnsi="Arial" w:cs="Arial"/>
                <w:sz w:val="24"/>
                <w:szCs w:val="24"/>
                <w:lang w:eastAsia="ru-RU"/>
              </w:rPr>
            </w:pPr>
          </w:p>
          <w:p w14:paraId="59C82786" w14:textId="77777777" w:rsidR="00206F20" w:rsidRDefault="00206F20" w:rsidP="009B2CC6">
            <w:pPr>
              <w:ind w:firstLine="708"/>
              <w:rPr>
                <w:rFonts w:ascii="Arial" w:eastAsia="Times New Roman" w:hAnsi="Arial" w:cs="Arial"/>
                <w:sz w:val="24"/>
                <w:szCs w:val="24"/>
                <w:lang w:eastAsia="ru-RU"/>
              </w:rPr>
            </w:pPr>
          </w:p>
          <w:p w14:paraId="364E4A20" w14:textId="77777777" w:rsidR="00206F20" w:rsidRDefault="00206F20" w:rsidP="009B2CC6">
            <w:pPr>
              <w:ind w:firstLine="708"/>
              <w:rPr>
                <w:rFonts w:ascii="Arial" w:eastAsia="Times New Roman" w:hAnsi="Arial" w:cs="Arial"/>
                <w:sz w:val="24"/>
                <w:szCs w:val="24"/>
                <w:lang w:eastAsia="ru-RU"/>
              </w:rPr>
            </w:pPr>
          </w:p>
          <w:p w14:paraId="34F1B3F9" w14:textId="77777777" w:rsidR="00206F20" w:rsidRDefault="00206F20" w:rsidP="009B2CC6">
            <w:pPr>
              <w:ind w:firstLine="708"/>
              <w:rPr>
                <w:rFonts w:ascii="Arial" w:eastAsia="Times New Roman" w:hAnsi="Arial" w:cs="Arial"/>
                <w:sz w:val="24"/>
                <w:szCs w:val="24"/>
                <w:lang w:eastAsia="ru-RU"/>
              </w:rPr>
            </w:pPr>
          </w:p>
          <w:p w14:paraId="7CD0956B" w14:textId="77777777" w:rsidR="00206F20" w:rsidRDefault="00206F20" w:rsidP="009B2CC6">
            <w:pPr>
              <w:ind w:firstLine="708"/>
              <w:rPr>
                <w:rFonts w:ascii="Arial" w:eastAsia="Times New Roman" w:hAnsi="Arial" w:cs="Arial"/>
                <w:sz w:val="24"/>
                <w:szCs w:val="24"/>
                <w:lang w:eastAsia="ru-RU"/>
              </w:rPr>
            </w:pPr>
          </w:p>
          <w:p w14:paraId="6C113426" w14:textId="77777777" w:rsidR="00206F20" w:rsidRDefault="00206F20" w:rsidP="009B2CC6">
            <w:pPr>
              <w:ind w:firstLine="708"/>
              <w:rPr>
                <w:rFonts w:ascii="Arial" w:eastAsia="Times New Roman" w:hAnsi="Arial" w:cs="Arial"/>
                <w:sz w:val="24"/>
                <w:szCs w:val="24"/>
                <w:lang w:eastAsia="ru-RU"/>
              </w:rPr>
            </w:pPr>
          </w:p>
          <w:p w14:paraId="0CB7241B" w14:textId="77777777" w:rsidR="00206F20" w:rsidRDefault="00206F20" w:rsidP="009B2CC6">
            <w:pPr>
              <w:ind w:firstLine="708"/>
              <w:rPr>
                <w:rFonts w:ascii="Arial" w:eastAsia="Times New Roman" w:hAnsi="Arial" w:cs="Arial"/>
                <w:sz w:val="24"/>
                <w:szCs w:val="24"/>
                <w:lang w:eastAsia="ru-RU"/>
              </w:rPr>
            </w:pPr>
          </w:p>
          <w:p w14:paraId="79B86B42" w14:textId="77777777" w:rsidR="00206F20" w:rsidRDefault="00206F20" w:rsidP="009B2CC6">
            <w:pPr>
              <w:ind w:firstLine="708"/>
              <w:rPr>
                <w:rFonts w:ascii="Arial" w:eastAsia="Times New Roman" w:hAnsi="Arial" w:cs="Arial"/>
                <w:sz w:val="24"/>
                <w:szCs w:val="24"/>
                <w:lang w:eastAsia="ru-RU"/>
              </w:rPr>
            </w:pPr>
          </w:p>
          <w:p w14:paraId="645860DB" w14:textId="77777777" w:rsidR="00206F20" w:rsidRDefault="00206F20" w:rsidP="009B2CC6">
            <w:pPr>
              <w:ind w:firstLine="708"/>
              <w:rPr>
                <w:rFonts w:ascii="Arial" w:eastAsia="Times New Roman" w:hAnsi="Arial" w:cs="Arial"/>
                <w:sz w:val="24"/>
                <w:szCs w:val="24"/>
                <w:lang w:eastAsia="ru-RU"/>
              </w:rPr>
            </w:pPr>
          </w:p>
          <w:p w14:paraId="6BF966F9" w14:textId="77777777" w:rsidR="00206F20" w:rsidRDefault="00206F20" w:rsidP="009B2CC6">
            <w:pPr>
              <w:ind w:firstLine="708"/>
              <w:rPr>
                <w:rFonts w:ascii="Arial" w:eastAsia="Times New Roman" w:hAnsi="Arial" w:cs="Arial"/>
                <w:sz w:val="24"/>
                <w:szCs w:val="24"/>
                <w:lang w:eastAsia="ru-RU"/>
              </w:rPr>
            </w:pPr>
          </w:p>
          <w:p w14:paraId="2FD78B25" w14:textId="77777777" w:rsidR="00206F20" w:rsidRDefault="00206F20" w:rsidP="009B2CC6">
            <w:pPr>
              <w:ind w:firstLine="708"/>
              <w:rPr>
                <w:rFonts w:ascii="Arial" w:eastAsia="Times New Roman" w:hAnsi="Arial" w:cs="Arial"/>
                <w:sz w:val="24"/>
                <w:szCs w:val="24"/>
                <w:lang w:eastAsia="ru-RU"/>
              </w:rPr>
            </w:pPr>
          </w:p>
          <w:p w14:paraId="0F5B00F7" w14:textId="77777777" w:rsidR="00206F20" w:rsidRDefault="00206F20" w:rsidP="009B2CC6">
            <w:pPr>
              <w:ind w:firstLine="708"/>
              <w:rPr>
                <w:rFonts w:ascii="Arial" w:eastAsia="Times New Roman" w:hAnsi="Arial" w:cs="Arial"/>
                <w:sz w:val="24"/>
                <w:szCs w:val="24"/>
                <w:lang w:eastAsia="ru-RU"/>
              </w:rPr>
            </w:pPr>
          </w:p>
          <w:p w14:paraId="1E649407" w14:textId="77777777" w:rsidR="00206F20" w:rsidRDefault="00206F20" w:rsidP="009B2CC6">
            <w:pPr>
              <w:ind w:firstLine="708"/>
              <w:rPr>
                <w:rFonts w:ascii="Arial" w:eastAsia="Times New Roman" w:hAnsi="Arial" w:cs="Arial"/>
                <w:sz w:val="24"/>
                <w:szCs w:val="24"/>
                <w:lang w:eastAsia="ru-RU"/>
              </w:rPr>
            </w:pPr>
          </w:p>
          <w:p w14:paraId="7D1D0601" w14:textId="40CC2E77" w:rsidR="00740701" w:rsidRPr="00740701" w:rsidRDefault="00206F20" w:rsidP="009B2CC6">
            <w:pPr>
              <w:rPr>
                <w:rFonts w:ascii="Arial" w:eastAsia="Times New Roman" w:hAnsi="Arial" w:cs="Arial"/>
                <w:sz w:val="24"/>
                <w:szCs w:val="24"/>
                <w:lang w:eastAsia="ru-RU"/>
              </w:rPr>
            </w:pPr>
            <w:r>
              <w:rPr>
                <w:noProof/>
                <w:lang w:eastAsia="ru-RU"/>
              </w:rPr>
              <w:drawing>
                <wp:inline distT="0" distB="0" distL="0" distR="0" wp14:anchorId="7199A99A" wp14:editId="0D9C4425">
                  <wp:extent cx="1371600" cy="1371600"/>
                  <wp:effectExtent l="0" t="0" r="0" b="0"/>
                  <wp:docPr id="735233275" name="Сурет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5311" cy="1375311"/>
                          </a:xfrm>
                          <a:prstGeom prst="rect">
                            <a:avLst/>
                          </a:prstGeom>
                          <a:noFill/>
                          <a:ln>
                            <a:noFill/>
                          </a:ln>
                        </pic:spPr>
                      </pic:pic>
                    </a:graphicData>
                  </a:graphic>
                </wp:inline>
              </w:drawing>
            </w:r>
          </w:p>
        </w:tc>
      </w:tr>
      <w:tr w:rsidR="00EF52BE" w:rsidRPr="001A65D8" w14:paraId="0608D00C" w14:textId="77777777" w:rsidTr="009B2CC6">
        <w:tc>
          <w:tcPr>
            <w:tcW w:w="6941" w:type="dxa"/>
            <w:gridSpan w:val="2"/>
          </w:tcPr>
          <w:p w14:paraId="679AAE45"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Инклюзия жағдайында білім беру процесі үшін заманауи ресурстарды пайдалану бойынша әдістемелік ұсынымдар</w:t>
            </w:r>
          </w:p>
          <w:p w14:paraId="044C814B" w14:textId="529B6C8D" w:rsidR="003F3CA4" w:rsidRPr="003F3CA4" w:rsidRDefault="003F3CA4"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использованию современных ресурсов для образовательного процесса в условиях инклюзии</w:t>
            </w:r>
          </w:p>
        </w:tc>
      </w:tr>
      <w:tr w:rsidR="008176B4" w:rsidRPr="001A65D8" w14:paraId="76CA7E7F" w14:textId="77777777" w:rsidTr="009B2CC6">
        <w:tc>
          <w:tcPr>
            <w:tcW w:w="4360" w:type="dxa"/>
          </w:tcPr>
          <w:p w14:paraId="5D046821" w14:textId="77777777" w:rsidR="004D3A65" w:rsidRPr="003F3CA4"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құралда инклюзия жағдайында білім беру үдерісінде педагогтардың заманауи ресурстарды пайдалануына арналған ұсынымдар ұсынылған.</w:t>
            </w:r>
            <w:r w:rsidR="003F3CA4" w:rsidRPr="003F3CA4">
              <w:rPr>
                <w:rFonts w:ascii="Arial" w:eastAsia="Times New Roman" w:hAnsi="Arial" w:cs="Arial"/>
                <w:sz w:val="24"/>
                <w:szCs w:val="24"/>
                <w:lang w:val="kk-KZ" w:eastAsia="ru-RU"/>
              </w:rPr>
              <w:t xml:space="preserve"> </w:t>
            </w:r>
            <w:r w:rsidRPr="001A65D8">
              <w:rPr>
                <w:rFonts w:ascii="Arial" w:eastAsia="Times New Roman" w:hAnsi="Arial" w:cs="Arial"/>
                <w:sz w:val="24"/>
                <w:szCs w:val="24"/>
                <w:lang w:val="kk-KZ" w:eastAsia="ru-RU"/>
              </w:rPr>
              <w:t>Әдістемелік ұсынымдар педагогтарға, мектеп әкімшілігі өкілдеріне, әдістемелік кабинеттердің қызметкерлеріне, білім басқармалары мен бөлімдерінің мамандарына әрбір баланың сапалы білім алуға құқығын қамтамасыз етуде тиімді көмек көрсетуге бағытталған.</w:t>
            </w:r>
          </w:p>
          <w:p w14:paraId="1B221FDF" w14:textId="1C884F2A" w:rsidR="003F3CA4" w:rsidRPr="00206F20" w:rsidRDefault="003F3CA4" w:rsidP="009B2CC6">
            <w:pPr>
              <w:ind w:right="55"/>
              <w:jc w:val="both"/>
              <w:rPr>
                <w:rFonts w:ascii="Arial" w:eastAsia="Times New Roman" w:hAnsi="Arial" w:cs="Arial"/>
                <w:sz w:val="24"/>
                <w:szCs w:val="24"/>
                <w:lang w:eastAsia="ru-RU"/>
              </w:rPr>
            </w:pPr>
            <w:r w:rsidRPr="00206F20">
              <w:rPr>
                <w:rFonts w:ascii="Arial" w:eastAsia="Times New Roman" w:hAnsi="Arial" w:cs="Arial"/>
                <w:sz w:val="24"/>
                <w:szCs w:val="24"/>
                <w:lang w:eastAsia="ru-RU"/>
              </w:rPr>
              <w:t xml:space="preserve">В данном методическом пособии предлагаются рекомендации по использованию педагогами </w:t>
            </w:r>
            <w:r w:rsidRPr="00206F20">
              <w:rPr>
                <w:rFonts w:ascii="Arial" w:eastAsia="Times New Roman" w:hAnsi="Arial" w:cs="Arial"/>
                <w:sz w:val="24"/>
                <w:szCs w:val="24"/>
                <w:lang w:eastAsia="ru-RU"/>
              </w:rPr>
              <w:lastRenderedPageBreak/>
              <w:t>современных ресурсов для образовательного процесса в условиях инклюзии. Методические рекомендации должны оказать действенную помощь педагогам, представителям администрации школ, методических кабинетов, специалистам управлений и отделов образования в обеспечении права каждого ребенка на качественное образование.</w:t>
            </w:r>
          </w:p>
        </w:tc>
        <w:tc>
          <w:tcPr>
            <w:tcW w:w="2581" w:type="dxa"/>
          </w:tcPr>
          <w:p w14:paraId="31775646" w14:textId="77777777" w:rsidR="004D3A65" w:rsidRDefault="00206F20"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0305929E" wp14:editId="544FFC80">
                  <wp:extent cx="1371600" cy="1371600"/>
                  <wp:effectExtent l="0" t="0" r="0" b="0"/>
                  <wp:docPr id="749650880" name="Сурет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7408" cy="1377408"/>
                          </a:xfrm>
                          <a:prstGeom prst="rect">
                            <a:avLst/>
                          </a:prstGeom>
                          <a:noFill/>
                          <a:ln>
                            <a:noFill/>
                          </a:ln>
                        </pic:spPr>
                      </pic:pic>
                    </a:graphicData>
                  </a:graphic>
                </wp:inline>
              </w:drawing>
            </w:r>
          </w:p>
          <w:p w14:paraId="025664A4" w14:textId="77777777" w:rsidR="00206F20" w:rsidRDefault="00206F20" w:rsidP="009B2CC6">
            <w:pPr>
              <w:ind w:right="55"/>
              <w:jc w:val="both"/>
              <w:rPr>
                <w:rFonts w:ascii="Arial" w:eastAsia="Times New Roman" w:hAnsi="Arial" w:cs="Arial"/>
                <w:sz w:val="24"/>
                <w:szCs w:val="24"/>
                <w:lang w:eastAsia="ru-RU"/>
              </w:rPr>
            </w:pPr>
          </w:p>
          <w:p w14:paraId="3BB4E3C6" w14:textId="77777777" w:rsidR="00206F20" w:rsidRDefault="00206F20" w:rsidP="009B2CC6">
            <w:pPr>
              <w:ind w:right="55"/>
              <w:jc w:val="both"/>
              <w:rPr>
                <w:rFonts w:ascii="Arial" w:eastAsia="Times New Roman" w:hAnsi="Arial" w:cs="Arial"/>
                <w:sz w:val="24"/>
                <w:szCs w:val="24"/>
                <w:lang w:eastAsia="ru-RU"/>
              </w:rPr>
            </w:pPr>
          </w:p>
          <w:p w14:paraId="14D7EDA5" w14:textId="77777777" w:rsidR="00206F20" w:rsidRDefault="00206F20" w:rsidP="009B2CC6">
            <w:pPr>
              <w:ind w:right="55"/>
              <w:jc w:val="both"/>
              <w:rPr>
                <w:rFonts w:ascii="Arial" w:eastAsia="Times New Roman" w:hAnsi="Arial" w:cs="Arial"/>
                <w:sz w:val="24"/>
                <w:szCs w:val="24"/>
                <w:lang w:eastAsia="ru-RU"/>
              </w:rPr>
            </w:pPr>
          </w:p>
          <w:p w14:paraId="20AD6550" w14:textId="77777777" w:rsidR="00206F20" w:rsidRDefault="00206F20" w:rsidP="009B2CC6">
            <w:pPr>
              <w:ind w:right="55"/>
              <w:jc w:val="both"/>
              <w:rPr>
                <w:rFonts w:ascii="Arial" w:eastAsia="Times New Roman" w:hAnsi="Arial" w:cs="Arial"/>
                <w:sz w:val="24"/>
                <w:szCs w:val="24"/>
                <w:lang w:eastAsia="ru-RU"/>
              </w:rPr>
            </w:pPr>
          </w:p>
          <w:p w14:paraId="25AC48C3" w14:textId="77777777" w:rsidR="00206F20" w:rsidRDefault="00206F20" w:rsidP="009B2CC6">
            <w:pPr>
              <w:ind w:right="55"/>
              <w:jc w:val="both"/>
              <w:rPr>
                <w:rFonts w:ascii="Arial" w:eastAsia="Times New Roman" w:hAnsi="Arial" w:cs="Arial"/>
                <w:sz w:val="24"/>
                <w:szCs w:val="24"/>
                <w:lang w:eastAsia="ru-RU"/>
              </w:rPr>
            </w:pPr>
          </w:p>
          <w:p w14:paraId="31B982BA" w14:textId="77777777" w:rsidR="00206F20" w:rsidRDefault="00206F20" w:rsidP="009B2CC6">
            <w:pPr>
              <w:ind w:right="55"/>
              <w:jc w:val="both"/>
              <w:rPr>
                <w:rFonts w:ascii="Arial" w:eastAsia="Times New Roman" w:hAnsi="Arial" w:cs="Arial"/>
                <w:sz w:val="24"/>
                <w:szCs w:val="24"/>
                <w:lang w:eastAsia="ru-RU"/>
              </w:rPr>
            </w:pPr>
          </w:p>
          <w:p w14:paraId="7E921C42" w14:textId="77777777" w:rsidR="00206F20" w:rsidRDefault="00206F20" w:rsidP="009B2CC6">
            <w:pPr>
              <w:ind w:right="55"/>
              <w:jc w:val="both"/>
              <w:rPr>
                <w:rFonts w:ascii="Arial" w:eastAsia="Times New Roman" w:hAnsi="Arial" w:cs="Arial"/>
                <w:sz w:val="24"/>
                <w:szCs w:val="24"/>
                <w:lang w:eastAsia="ru-RU"/>
              </w:rPr>
            </w:pPr>
          </w:p>
          <w:p w14:paraId="13624A22" w14:textId="77777777" w:rsidR="004A7FD1" w:rsidRDefault="004A7FD1" w:rsidP="009B2CC6">
            <w:pPr>
              <w:ind w:right="55"/>
              <w:jc w:val="both"/>
              <w:rPr>
                <w:rFonts w:ascii="Arial" w:eastAsia="Times New Roman" w:hAnsi="Arial" w:cs="Arial"/>
                <w:sz w:val="24"/>
                <w:szCs w:val="24"/>
                <w:lang w:eastAsia="ru-RU"/>
              </w:rPr>
            </w:pPr>
          </w:p>
          <w:p w14:paraId="155F5B00" w14:textId="77777777" w:rsidR="004A7FD1" w:rsidRDefault="004A7FD1" w:rsidP="009B2CC6">
            <w:pPr>
              <w:ind w:right="55"/>
              <w:jc w:val="both"/>
              <w:rPr>
                <w:rFonts w:ascii="Arial" w:eastAsia="Times New Roman" w:hAnsi="Arial" w:cs="Arial"/>
                <w:sz w:val="24"/>
                <w:szCs w:val="24"/>
                <w:lang w:eastAsia="ru-RU"/>
              </w:rPr>
            </w:pPr>
          </w:p>
          <w:p w14:paraId="7A3376CE" w14:textId="77777777" w:rsidR="00206F20" w:rsidRDefault="00206F20" w:rsidP="009B2CC6">
            <w:pPr>
              <w:ind w:right="55"/>
              <w:jc w:val="both"/>
              <w:rPr>
                <w:rFonts w:ascii="Arial" w:eastAsia="Times New Roman" w:hAnsi="Arial" w:cs="Arial"/>
                <w:sz w:val="24"/>
                <w:szCs w:val="24"/>
                <w:lang w:eastAsia="ru-RU"/>
              </w:rPr>
            </w:pPr>
          </w:p>
          <w:p w14:paraId="072D7ABE" w14:textId="3D3C69AE" w:rsidR="00206F20" w:rsidRPr="00206F20" w:rsidRDefault="00206F20" w:rsidP="009B2CC6">
            <w:pPr>
              <w:ind w:right="55"/>
              <w:jc w:val="both"/>
              <w:rPr>
                <w:rFonts w:ascii="Arial" w:eastAsia="Times New Roman" w:hAnsi="Arial" w:cs="Arial"/>
                <w:sz w:val="24"/>
                <w:szCs w:val="24"/>
                <w:lang w:eastAsia="ru-RU"/>
              </w:rPr>
            </w:pPr>
            <w:r>
              <w:rPr>
                <w:noProof/>
                <w:lang w:eastAsia="ru-RU"/>
              </w:rPr>
              <w:drawing>
                <wp:inline distT="0" distB="0" distL="0" distR="0" wp14:anchorId="18A1EE22" wp14:editId="54F2F9D7">
                  <wp:extent cx="1350335" cy="1350335"/>
                  <wp:effectExtent l="0" t="0" r="2540" b="2540"/>
                  <wp:docPr id="19835280" name="Сурет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5632" cy="1355632"/>
                          </a:xfrm>
                          <a:prstGeom prst="rect">
                            <a:avLst/>
                          </a:prstGeom>
                          <a:noFill/>
                          <a:ln>
                            <a:noFill/>
                          </a:ln>
                        </pic:spPr>
                      </pic:pic>
                    </a:graphicData>
                  </a:graphic>
                </wp:inline>
              </w:drawing>
            </w:r>
          </w:p>
        </w:tc>
      </w:tr>
      <w:tr w:rsidR="00EF52BE" w:rsidRPr="001A65D8" w14:paraId="7BB65F85" w14:textId="77777777" w:rsidTr="009B2CC6">
        <w:tc>
          <w:tcPr>
            <w:tcW w:w="6941" w:type="dxa"/>
            <w:gridSpan w:val="2"/>
          </w:tcPr>
          <w:p w14:paraId="5497B2FE"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Мектепте оқуға даярлау мақсатында балаларды психологиялық-педагогикалық қолдауды ұйымдастыру бойынша әдістемелік ұсынымдар</w:t>
            </w:r>
          </w:p>
          <w:p w14:paraId="5163C62C" w14:textId="7BE88F74" w:rsidR="00EA1695" w:rsidRPr="00EA1695" w:rsidRDefault="00EA1695"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организации психолого-педагогического сопровождения детей с целью подготовки к обучению в школе</w:t>
            </w:r>
          </w:p>
        </w:tc>
      </w:tr>
      <w:tr w:rsidR="008176B4" w:rsidRPr="001A65D8" w14:paraId="0D5771A8" w14:textId="77777777" w:rsidTr="009B2CC6">
        <w:tc>
          <w:tcPr>
            <w:tcW w:w="4360" w:type="dxa"/>
          </w:tcPr>
          <w:p w14:paraId="7BE2B245"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оқу құралында педагогтар мен мамандарға балаларды мектепте оқуға даярлау мақсатында психологиялық-педагогикалық сүйемелдеуді ұйымдастыруға арналған әдістемелік ұсынымдар ұсынылады. Ұсынымдар мектепке дейінгі және мектепалды жастағы балаларды олардың жеке мүмкіндіктері мен ерекше білім беру қажеттіліктерін ескере отырып, мектепке дайындау үдерісін дұрыс ұйымдастыруға көмектесуге бағытталған.</w:t>
            </w:r>
          </w:p>
          <w:p w14:paraId="1E7B73D8" w14:textId="3362AAA9" w:rsidR="00EA1695" w:rsidRPr="00EA1695" w:rsidRDefault="00EA1695" w:rsidP="009B2CC6">
            <w:pPr>
              <w:ind w:right="55"/>
              <w:jc w:val="both"/>
              <w:rPr>
                <w:rFonts w:ascii="Arial" w:eastAsia="Times New Roman" w:hAnsi="Arial" w:cs="Arial"/>
                <w:sz w:val="24"/>
                <w:szCs w:val="24"/>
                <w:lang w:eastAsia="ru-RU"/>
              </w:rPr>
            </w:pPr>
            <w:r w:rsidRPr="00EA1695">
              <w:rPr>
                <w:rFonts w:ascii="Arial" w:eastAsia="Times New Roman" w:hAnsi="Arial" w:cs="Arial"/>
                <w:sz w:val="24"/>
                <w:szCs w:val="24"/>
                <w:lang w:eastAsia="ru-RU"/>
              </w:rPr>
              <w:t>В данном пособии предлагаются методические рекомендации педагогам и специалистам для организации психолого-</w:t>
            </w:r>
            <w:r w:rsidRPr="00EA1695">
              <w:rPr>
                <w:rFonts w:ascii="Arial" w:eastAsia="Times New Roman" w:hAnsi="Arial" w:cs="Arial"/>
                <w:sz w:val="24"/>
                <w:szCs w:val="24"/>
                <w:lang w:eastAsia="ru-RU"/>
              </w:rPr>
              <w:lastRenderedPageBreak/>
              <w:t>педагогического сопровождения детей с целью подготовки к обучению в школе. Рекомендации должны помочь им правильно организовать процесс подготовки детей дошкольного и предшкольного возрастов к школе, с учётом их индивидуальных возможностей и особых образовательных потребностей.</w:t>
            </w:r>
          </w:p>
        </w:tc>
        <w:tc>
          <w:tcPr>
            <w:tcW w:w="2581" w:type="dxa"/>
          </w:tcPr>
          <w:p w14:paraId="2B39386F" w14:textId="77777777" w:rsidR="004D3A65" w:rsidRDefault="003574D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30457BB4" wp14:editId="2FB2BCA6">
                  <wp:extent cx="1382233" cy="1382233"/>
                  <wp:effectExtent l="0" t="0" r="8890" b="8890"/>
                  <wp:docPr id="843474679" name="Сурет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85609" cy="1385609"/>
                          </a:xfrm>
                          <a:prstGeom prst="rect">
                            <a:avLst/>
                          </a:prstGeom>
                          <a:noFill/>
                          <a:ln>
                            <a:noFill/>
                          </a:ln>
                        </pic:spPr>
                      </pic:pic>
                    </a:graphicData>
                  </a:graphic>
                </wp:inline>
              </w:drawing>
            </w:r>
          </w:p>
          <w:p w14:paraId="4953F980" w14:textId="77777777" w:rsidR="003574D2" w:rsidRDefault="003574D2" w:rsidP="009B2CC6">
            <w:pPr>
              <w:ind w:right="55"/>
              <w:jc w:val="both"/>
              <w:rPr>
                <w:rFonts w:ascii="Arial" w:eastAsia="Times New Roman" w:hAnsi="Arial" w:cs="Arial"/>
                <w:sz w:val="24"/>
                <w:szCs w:val="24"/>
                <w:lang w:eastAsia="ru-RU"/>
              </w:rPr>
            </w:pPr>
          </w:p>
          <w:p w14:paraId="11FAA9E6" w14:textId="77777777" w:rsidR="003574D2" w:rsidRDefault="003574D2" w:rsidP="009B2CC6">
            <w:pPr>
              <w:ind w:right="55"/>
              <w:jc w:val="both"/>
              <w:rPr>
                <w:rFonts w:ascii="Arial" w:eastAsia="Times New Roman" w:hAnsi="Arial" w:cs="Arial"/>
                <w:sz w:val="24"/>
                <w:szCs w:val="24"/>
                <w:lang w:eastAsia="ru-RU"/>
              </w:rPr>
            </w:pPr>
          </w:p>
          <w:p w14:paraId="3F938FAA" w14:textId="77777777" w:rsidR="003574D2" w:rsidRDefault="003574D2" w:rsidP="009B2CC6">
            <w:pPr>
              <w:ind w:right="55"/>
              <w:jc w:val="both"/>
              <w:rPr>
                <w:rFonts w:ascii="Arial" w:eastAsia="Times New Roman" w:hAnsi="Arial" w:cs="Arial"/>
                <w:sz w:val="24"/>
                <w:szCs w:val="24"/>
                <w:lang w:eastAsia="ru-RU"/>
              </w:rPr>
            </w:pPr>
          </w:p>
          <w:p w14:paraId="34463376" w14:textId="77777777" w:rsidR="003574D2" w:rsidRDefault="003574D2" w:rsidP="009B2CC6">
            <w:pPr>
              <w:ind w:right="55"/>
              <w:jc w:val="both"/>
              <w:rPr>
                <w:rFonts w:ascii="Arial" w:eastAsia="Times New Roman" w:hAnsi="Arial" w:cs="Arial"/>
                <w:sz w:val="24"/>
                <w:szCs w:val="24"/>
                <w:lang w:eastAsia="ru-RU"/>
              </w:rPr>
            </w:pPr>
          </w:p>
          <w:p w14:paraId="6A091ADA" w14:textId="77777777" w:rsidR="003574D2" w:rsidRDefault="003574D2" w:rsidP="009B2CC6">
            <w:pPr>
              <w:ind w:right="55"/>
              <w:jc w:val="both"/>
              <w:rPr>
                <w:rFonts w:ascii="Arial" w:eastAsia="Times New Roman" w:hAnsi="Arial" w:cs="Arial"/>
                <w:sz w:val="24"/>
                <w:szCs w:val="24"/>
                <w:lang w:eastAsia="ru-RU"/>
              </w:rPr>
            </w:pPr>
          </w:p>
          <w:p w14:paraId="5E45C602" w14:textId="77777777" w:rsidR="003574D2" w:rsidRDefault="003574D2" w:rsidP="009B2CC6">
            <w:pPr>
              <w:ind w:right="55"/>
              <w:jc w:val="both"/>
              <w:rPr>
                <w:rFonts w:ascii="Arial" w:eastAsia="Times New Roman" w:hAnsi="Arial" w:cs="Arial"/>
                <w:sz w:val="24"/>
                <w:szCs w:val="24"/>
                <w:lang w:eastAsia="ru-RU"/>
              </w:rPr>
            </w:pPr>
          </w:p>
          <w:p w14:paraId="2402762B" w14:textId="77777777" w:rsidR="003574D2" w:rsidRDefault="003574D2" w:rsidP="009B2CC6">
            <w:pPr>
              <w:ind w:right="55"/>
              <w:jc w:val="both"/>
              <w:rPr>
                <w:rFonts w:ascii="Arial" w:eastAsia="Times New Roman" w:hAnsi="Arial" w:cs="Arial"/>
                <w:sz w:val="24"/>
                <w:szCs w:val="24"/>
                <w:lang w:eastAsia="ru-RU"/>
              </w:rPr>
            </w:pPr>
          </w:p>
          <w:p w14:paraId="6E49D14E" w14:textId="77777777" w:rsidR="003574D2" w:rsidRDefault="003574D2" w:rsidP="009B2CC6">
            <w:pPr>
              <w:ind w:right="55"/>
              <w:jc w:val="both"/>
              <w:rPr>
                <w:rFonts w:ascii="Arial" w:eastAsia="Times New Roman" w:hAnsi="Arial" w:cs="Arial"/>
                <w:sz w:val="24"/>
                <w:szCs w:val="24"/>
                <w:lang w:eastAsia="ru-RU"/>
              </w:rPr>
            </w:pPr>
          </w:p>
          <w:p w14:paraId="21A62124" w14:textId="77777777" w:rsidR="003574D2" w:rsidRDefault="003574D2" w:rsidP="009B2CC6">
            <w:pPr>
              <w:ind w:right="55"/>
              <w:jc w:val="both"/>
              <w:rPr>
                <w:rFonts w:ascii="Arial" w:eastAsia="Times New Roman" w:hAnsi="Arial" w:cs="Arial"/>
                <w:sz w:val="24"/>
                <w:szCs w:val="24"/>
                <w:lang w:eastAsia="ru-RU"/>
              </w:rPr>
            </w:pPr>
          </w:p>
          <w:p w14:paraId="0117E922" w14:textId="5CEF6F76" w:rsidR="003574D2" w:rsidRPr="003574D2" w:rsidRDefault="003574D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78EF3F08" wp14:editId="67291FB8">
                  <wp:extent cx="1350335" cy="1350335"/>
                  <wp:effectExtent l="0" t="0" r="2540" b="2540"/>
                  <wp:docPr id="1677866568" name="Сурет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5055" cy="1355055"/>
                          </a:xfrm>
                          <a:prstGeom prst="rect">
                            <a:avLst/>
                          </a:prstGeom>
                          <a:noFill/>
                          <a:ln>
                            <a:noFill/>
                          </a:ln>
                        </pic:spPr>
                      </pic:pic>
                    </a:graphicData>
                  </a:graphic>
                </wp:inline>
              </w:drawing>
            </w:r>
          </w:p>
        </w:tc>
      </w:tr>
      <w:tr w:rsidR="00EF52BE" w:rsidRPr="001A65D8" w14:paraId="6CFB3FA0" w14:textId="77777777" w:rsidTr="009B2CC6">
        <w:tc>
          <w:tcPr>
            <w:tcW w:w="6941" w:type="dxa"/>
            <w:gridSpan w:val="2"/>
          </w:tcPr>
          <w:p w14:paraId="4416C0C4"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Инклюзивті білім беру саласындағы мемлекеттік саясатты іске асыруды қолдау бойынша білім беру ұйымдарының, білім басқармаларының (бөлімдерінің) әдіскерлеріне арналған әдістемелік ұсынымдар</w:t>
            </w:r>
          </w:p>
          <w:p w14:paraId="6EAFE543" w14:textId="431218FE" w:rsidR="00EA1695" w:rsidRPr="00EA1695" w:rsidRDefault="00EA1695"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для методистов организаций образования, управлений (отделов) образования по сопровождению реализации государственной политики в сфере инклюзивного образования</w:t>
            </w:r>
          </w:p>
        </w:tc>
      </w:tr>
      <w:tr w:rsidR="008176B4" w:rsidRPr="001A65D8" w14:paraId="067223BB" w14:textId="77777777" w:rsidTr="009B2CC6">
        <w:tc>
          <w:tcPr>
            <w:tcW w:w="4360" w:type="dxa"/>
          </w:tcPr>
          <w:p w14:paraId="223D072A"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оқу құралында инклюзивті білім беру саласындағы мемлекеттік саясатты іске асыруды сүйемелдеуге арналған әдістемелік ұсынымдар ұсынылады. Ұсынымдар педагогтар мен мамандарға өз қызметін зерттеуге, талдауға және инклюзивті ортада оқу үдерісін тиімді жоспарлауға көмектесуге бағытталған.</w:t>
            </w:r>
          </w:p>
          <w:p w14:paraId="7FBFE70F" w14:textId="5125ED46" w:rsidR="00EA1695" w:rsidRPr="00EA1695" w:rsidRDefault="00EA1695" w:rsidP="009B2CC6">
            <w:pPr>
              <w:ind w:right="55"/>
              <w:jc w:val="both"/>
              <w:rPr>
                <w:rFonts w:ascii="Arial" w:eastAsia="Times New Roman" w:hAnsi="Arial" w:cs="Arial"/>
                <w:bCs/>
                <w:sz w:val="24"/>
                <w:szCs w:val="24"/>
                <w:lang w:eastAsia="ru-RU"/>
              </w:rPr>
            </w:pPr>
            <w:r w:rsidRPr="00EA1695">
              <w:rPr>
                <w:rFonts w:ascii="Arial" w:eastAsia="Times New Roman" w:hAnsi="Arial" w:cs="Arial"/>
                <w:bCs/>
                <w:sz w:val="24"/>
                <w:szCs w:val="24"/>
                <w:lang w:eastAsia="ru-RU"/>
              </w:rPr>
              <w:t xml:space="preserve">В данном пособии предлагаются методические рекомендации по сопровождению реализации государственной политики в сфере инклюзивного образования. Рекомендации должны помочь им </w:t>
            </w:r>
            <w:r w:rsidRPr="00EA1695">
              <w:rPr>
                <w:rFonts w:ascii="Arial" w:eastAsia="Times New Roman" w:hAnsi="Arial" w:cs="Arial"/>
                <w:bCs/>
                <w:sz w:val="24"/>
                <w:szCs w:val="24"/>
                <w:lang w:eastAsia="ru-RU"/>
              </w:rPr>
              <w:lastRenderedPageBreak/>
              <w:t>исследовать, анализировать свою деятельность, эффективно планировать процесс обучения в инклюзивной среде.</w:t>
            </w:r>
          </w:p>
        </w:tc>
        <w:tc>
          <w:tcPr>
            <w:tcW w:w="2581" w:type="dxa"/>
          </w:tcPr>
          <w:p w14:paraId="741AFAF0" w14:textId="77777777" w:rsidR="004D3A65" w:rsidRDefault="003574D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459A34D2" wp14:editId="59568495">
                  <wp:extent cx="1275612" cy="1275612"/>
                  <wp:effectExtent l="0" t="0" r="1270" b="1270"/>
                  <wp:docPr id="613908622" name="Сурет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9870" cy="1279870"/>
                          </a:xfrm>
                          <a:prstGeom prst="rect">
                            <a:avLst/>
                          </a:prstGeom>
                          <a:noFill/>
                          <a:ln>
                            <a:noFill/>
                          </a:ln>
                        </pic:spPr>
                      </pic:pic>
                    </a:graphicData>
                  </a:graphic>
                </wp:inline>
              </w:drawing>
            </w:r>
          </w:p>
          <w:p w14:paraId="5B9A6447" w14:textId="77777777" w:rsidR="003574D2" w:rsidRDefault="003574D2" w:rsidP="009B2CC6">
            <w:pPr>
              <w:ind w:right="55"/>
              <w:jc w:val="both"/>
              <w:rPr>
                <w:rFonts w:ascii="Arial" w:eastAsia="Times New Roman" w:hAnsi="Arial" w:cs="Arial"/>
                <w:sz w:val="24"/>
                <w:szCs w:val="24"/>
                <w:lang w:eastAsia="ru-RU"/>
              </w:rPr>
            </w:pPr>
          </w:p>
          <w:p w14:paraId="734525A6" w14:textId="77777777" w:rsidR="003574D2" w:rsidRDefault="003574D2" w:rsidP="009B2CC6">
            <w:pPr>
              <w:ind w:right="55"/>
              <w:jc w:val="both"/>
              <w:rPr>
                <w:rFonts w:ascii="Arial" w:eastAsia="Times New Roman" w:hAnsi="Arial" w:cs="Arial"/>
                <w:sz w:val="24"/>
                <w:szCs w:val="24"/>
                <w:lang w:eastAsia="ru-RU"/>
              </w:rPr>
            </w:pPr>
          </w:p>
          <w:p w14:paraId="3CC70348" w14:textId="77777777" w:rsidR="003574D2" w:rsidRDefault="003574D2" w:rsidP="009B2CC6">
            <w:pPr>
              <w:ind w:right="55"/>
              <w:jc w:val="both"/>
              <w:rPr>
                <w:rFonts w:ascii="Arial" w:eastAsia="Times New Roman" w:hAnsi="Arial" w:cs="Arial"/>
                <w:sz w:val="24"/>
                <w:szCs w:val="24"/>
                <w:lang w:eastAsia="ru-RU"/>
              </w:rPr>
            </w:pPr>
          </w:p>
          <w:p w14:paraId="404A9390" w14:textId="77777777" w:rsidR="003574D2" w:rsidRDefault="003574D2" w:rsidP="009B2CC6">
            <w:pPr>
              <w:ind w:right="55"/>
              <w:jc w:val="both"/>
              <w:rPr>
                <w:rFonts w:ascii="Arial" w:eastAsia="Times New Roman" w:hAnsi="Arial" w:cs="Arial"/>
                <w:sz w:val="24"/>
                <w:szCs w:val="24"/>
                <w:lang w:eastAsia="ru-RU"/>
              </w:rPr>
            </w:pPr>
          </w:p>
          <w:p w14:paraId="00102543" w14:textId="415C0501" w:rsidR="003574D2" w:rsidRPr="003574D2" w:rsidRDefault="003574D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71CD60E9" wp14:editId="39D5C795">
                  <wp:extent cx="1307804" cy="1307804"/>
                  <wp:effectExtent l="0" t="0" r="6985" b="6985"/>
                  <wp:docPr id="949428967" name="Сурет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3558" cy="1313558"/>
                          </a:xfrm>
                          <a:prstGeom prst="rect">
                            <a:avLst/>
                          </a:prstGeom>
                          <a:noFill/>
                          <a:ln>
                            <a:noFill/>
                          </a:ln>
                        </pic:spPr>
                      </pic:pic>
                    </a:graphicData>
                  </a:graphic>
                </wp:inline>
              </w:drawing>
            </w:r>
          </w:p>
        </w:tc>
      </w:tr>
      <w:tr w:rsidR="00EF52BE" w:rsidRPr="001A65D8" w14:paraId="744571CE" w14:textId="77777777" w:rsidTr="009B2CC6">
        <w:tc>
          <w:tcPr>
            <w:tcW w:w="6941" w:type="dxa"/>
            <w:gridSpan w:val="2"/>
          </w:tcPr>
          <w:p w14:paraId="63D16CBD" w14:textId="72D6582E" w:rsidR="004D3A65" w:rsidRPr="00D2370B" w:rsidRDefault="004D3A65" w:rsidP="009B2CC6">
            <w:pPr>
              <w:ind w:right="55"/>
              <w:jc w:val="center"/>
              <w:rPr>
                <w:rFonts w:ascii="Arial" w:eastAsia="Times New Roman" w:hAnsi="Arial" w:cs="Arial"/>
                <w:sz w:val="24"/>
                <w:szCs w:val="24"/>
                <w:lang w:val="kk-KZ" w:eastAsia="ru-RU"/>
              </w:rPr>
            </w:pPr>
            <w:r w:rsidRPr="00D2370B">
              <w:rPr>
                <w:rFonts w:ascii="Arial" w:eastAsia="Times New Roman" w:hAnsi="Arial" w:cs="Arial"/>
                <w:b/>
                <w:sz w:val="24"/>
                <w:szCs w:val="24"/>
                <w:lang w:val="kk-KZ" w:eastAsia="ru-RU"/>
              </w:rPr>
              <w:lastRenderedPageBreak/>
              <w:t xml:space="preserve">2024 </w:t>
            </w:r>
            <w:r>
              <w:rPr>
                <w:rFonts w:ascii="Arial" w:eastAsia="Times New Roman" w:hAnsi="Arial" w:cs="Arial"/>
                <w:b/>
                <w:sz w:val="24"/>
                <w:szCs w:val="24"/>
                <w:lang w:val="kk-KZ" w:eastAsia="ru-RU"/>
              </w:rPr>
              <w:t>жыл</w:t>
            </w:r>
          </w:p>
        </w:tc>
      </w:tr>
      <w:tr w:rsidR="00EF52BE" w:rsidRPr="001A65D8" w14:paraId="5BA64665" w14:textId="77777777" w:rsidTr="009B2CC6">
        <w:tc>
          <w:tcPr>
            <w:tcW w:w="6941" w:type="dxa"/>
            <w:gridSpan w:val="2"/>
          </w:tcPr>
          <w:p w14:paraId="4F40634D"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Инклюзивті білім берудің негізгі аспектілерін дамыту бойынша (мәдениет, саясат, практика) әдістемелік ұсынымдар</w:t>
            </w:r>
          </w:p>
          <w:p w14:paraId="272BF016" w14:textId="3D5BFCF6" w:rsidR="004A7FD1" w:rsidRPr="004A7FD1" w:rsidRDefault="004A7FD1"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развитию ключевых аспектов инклюзивного образования (культура, политика, практика)</w:t>
            </w:r>
          </w:p>
        </w:tc>
      </w:tr>
      <w:tr w:rsidR="008176B4" w:rsidRPr="001A65D8" w14:paraId="26A1C6FE" w14:textId="77777777" w:rsidTr="009B2CC6">
        <w:tc>
          <w:tcPr>
            <w:tcW w:w="4360" w:type="dxa"/>
          </w:tcPr>
          <w:p w14:paraId="1FDFA760"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құралда инклюзивті білім берудің негізгі аспектілерін (мәдениет, саясат, практика) дамытуға бағытталған ұсынымдар ұсынылады. Бұл ұсынымдар білім беру ұйымдарында инклюзивті құндылықтарды қалыптастыруға, инклюзивті саясатты жүйелі түрде іске асыруға және педагогикалық практиканы жетілдіруге мүмкіндік береді.</w:t>
            </w:r>
          </w:p>
          <w:p w14:paraId="14E778B2" w14:textId="08C9FD3B" w:rsidR="004A7FD1" w:rsidRPr="004A7FD1" w:rsidRDefault="004A7FD1" w:rsidP="009B2CC6">
            <w:pPr>
              <w:ind w:right="55"/>
              <w:jc w:val="both"/>
              <w:rPr>
                <w:rFonts w:ascii="Arial" w:eastAsia="Times New Roman" w:hAnsi="Arial" w:cs="Arial"/>
                <w:sz w:val="24"/>
                <w:szCs w:val="24"/>
                <w:lang w:eastAsia="ru-RU"/>
              </w:rPr>
            </w:pPr>
            <w:r w:rsidRPr="004A7FD1">
              <w:rPr>
                <w:rFonts w:ascii="Arial" w:eastAsia="Times New Roman" w:hAnsi="Arial" w:cs="Arial"/>
                <w:sz w:val="24"/>
                <w:szCs w:val="24"/>
                <w:lang w:eastAsia="ru-RU"/>
              </w:rPr>
              <w:t>В данном методическом пособии предлагаются рекомендации по развитию ключевых аспектов инклюзивного образования (культура, политика, практика).</w:t>
            </w:r>
          </w:p>
        </w:tc>
        <w:tc>
          <w:tcPr>
            <w:tcW w:w="2581" w:type="dxa"/>
          </w:tcPr>
          <w:p w14:paraId="378AFB2B" w14:textId="77777777" w:rsidR="004D3A65" w:rsidRDefault="00317F86" w:rsidP="009B2CC6">
            <w:pPr>
              <w:ind w:right="55"/>
              <w:jc w:val="both"/>
              <w:rPr>
                <w:noProof/>
              </w:rPr>
            </w:pPr>
            <w:r>
              <w:rPr>
                <w:noProof/>
                <w:lang w:eastAsia="ru-RU"/>
              </w:rPr>
              <w:drawing>
                <wp:inline distT="0" distB="0" distL="0" distR="0" wp14:anchorId="6D467011" wp14:editId="2967C924">
                  <wp:extent cx="1031358" cy="1031358"/>
                  <wp:effectExtent l="0" t="0" r="0" b="0"/>
                  <wp:docPr id="2093319747" name="Сурет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38736" cy="1038736"/>
                          </a:xfrm>
                          <a:prstGeom prst="rect">
                            <a:avLst/>
                          </a:prstGeom>
                          <a:noFill/>
                          <a:ln>
                            <a:noFill/>
                          </a:ln>
                        </pic:spPr>
                      </pic:pic>
                    </a:graphicData>
                  </a:graphic>
                </wp:inline>
              </w:drawing>
            </w:r>
          </w:p>
          <w:p w14:paraId="38FAC86F" w14:textId="77777777" w:rsidR="00317F86" w:rsidRDefault="00317F86" w:rsidP="009B2CC6">
            <w:pPr>
              <w:ind w:right="55"/>
              <w:jc w:val="both"/>
              <w:rPr>
                <w:noProof/>
              </w:rPr>
            </w:pPr>
          </w:p>
          <w:p w14:paraId="0F0DFCA4" w14:textId="772F3E7D" w:rsidR="00317F86" w:rsidRPr="00317F86" w:rsidRDefault="00317F86" w:rsidP="009B2CC6">
            <w:pPr>
              <w:rPr>
                <w:rFonts w:ascii="Arial" w:eastAsia="Times New Roman" w:hAnsi="Arial" w:cs="Arial"/>
                <w:sz w:val="24"/>
                <w:szCs w:val="24"/>
                <w:lang w:eastAsia="ru-RU"/>
              </w:rPr>
            </w:pPr>
            <w:r>
              <w:rPr>
                <w:noProof/>
                <w:lang w:eastAsia="ru-RU"/>
              </w:rPr>
              <w:drawing>
                <wp:inline distT="0" distB="0" distL="0" distR="0" wp14:anchorId="0F120DF0" wp14:editId="69A2E63E">
                  <wp:extent cx="1063256" cy="1063256"/>
                  <wp:effectExtent l="0" t="0" r="3810" b="3810"/>
                  <wp:docPr id="1386546179" name="Сурет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8478" cy="1068478"/>
                          </a:xfrm>
                          <a:prstGeom prst="rect">
                            <a:avLst/>
                          </a:prstGeom>
                          <a:noFill/>
                          <a:ln>
                            <a:noFill/>
                          </a:ln>
                        </pic:spPr>
                      </pic:pic>
                    </a:graphicData>
                  </a:graphic>
                </wp:inline>
              </w:drawing>
            </w:r>
          </w:p>
        </w:tc>
      </w:tr>
      <w:tr w:rsidR="00EF52BE" w:rsidRPr="001A65D8" w14:paraId="06DE0079" w14:textId="77777777" w:rsidTr="009B2CC6">
        <w:tc>
          <w:tcPr>
            <w:tcW w:w="6941" w:type="dxa"/>
            <w:gridSpan w:val="2"/>
          </w:tcPr>
          <w:p w14:paraId="2FBD2F07"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Білім берудің барлық деңгейлерінде (балабақша-мектеп-колледж-ЖОО)  сабақтастық және инклюзивтілік қағидаттарын іске асыру бойынша әдістемелік ұсынымдар</w:t>
            </w:r>
          </w:p>
          <w:p w14:paraId="70C385FB" w14:textId="77777777" w:rsidR="004A7FD1" w:rsidRPr="0062555E" w:rsidRDefault="004A7FD1" w:rsidP="009B2CC6">
            <w:pPr>
              <w:ind w:right="55"/>
              <w:jc w:val="center"/>
              <w:rPr>
                <w:rFonts w:ascii="Arial" w:eastAsia="Times New Roman" w:hAnsi="Arial" w:cs="Arial"/>
                <w:b/>
                <w:bCs/>
                <w:color w:val="002060"/>
                <w:sz w:val="24"/>
                <w:szCs w:val="24"/>
                <w:lang w:eastAsia="ru-RU"/>
              </w:rPr>
            </w:pPr>
            <w:r w:rsidRPr="0062555E">
              <w:rPr>
                <w:rFonts w:ascii="Arial" w:eastAsia="Times New Roman" w:hAnsi="Arial" w:cs="Arial"/>
                <w:b/>
                <w:bCs/>
                <w:color w:val="002060"/>
                <w:sz w:val="24"/>
                <w:szCs w:val="24"/>
                <w:lang w:eastAsia="ru-RU"/>
              </w:rPr>
              <w:lastRenderedPageBreak/>
              <w:t>Методические рекомендации по реализации принципов преемственности и инклюзивности на всех уровнях образования</w:t>
            </w:r>
          </w:p>
          <w:p w14:paraId="275BC695" w14:textId="58EF5603" w:rsidR="004A7FD1" w:rsidRPr="004A7FD1" w:rsidRDefault="004A7FD1"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 xml:space="preserve"> (детский сад-школа-колледж-ВУЗ)</w:t>
            </w:r>
          </w:p>
        </w:tc>
      </w:tr>
      <w:tr w:rsidR="008176B4" w:rsidRPr="001A65D8" w14:paraId="715E8D07" w14:textId="77777777" w:rsidTr="009B2CC6">
        <w:tc>
          <w:tcPr>
            <w:tcW w:w="4360" w:type="dxa"/>
          </w:tcPr>
          <w:p w14:paraId="4C26F6A6"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lastRenderedPageBreak/>
              <w:t>Аталған әдістемелік құралда педагогтардың білім берудің барлық деңгейлерінде (балабақша – мектеп – колледж – жоғары оқу орны) сабақтастық және инклюзивтілік қағидаттарын іске асыруына арналған ұсынымдар ұсынылады. Бұл ұсынымдар білім алушыларды үздіксіз қолдауды қамтамасыз етуге, білім беру кезеңдері арасындағы жүйелі өзара байланыс пен үйлесімділікті сақтауға, сондай-ақ олардың жеке мүмкіндіктері мен ерекше білім беру қажеттіліктерін ескере отырып, бірізді білім беру траекториясын құруға бағытталған.</w:t>
            </w:r>
          </w:p>
          <w:p w14:paraId="0DC4DA3B" w14:textId="175F4299" w:rsidR="004A7FD1" w:rsidRPr="004A7FD1" w:rsidRDefault="004A7FD1" w:rsidP="009B2CC6">
            <w:pPr>
              <w:ind w:right="55"/>
              <w:jc w:val="both"/>
              <w:rPr>
                <w:rFonts w:ascii="Arial" w:eastAsia="Times New Roman" w:hAnsi="Arial" w:cs="Arial"/>
                <w:sz w:val="24"/>
                <w:szCs w:val="24"/>
                <w:lang w:eastAsia="ru-RU"/>
              </w:rPr>
            </w:pPr>
            <w:r w:rsidRPr="004A7FD1">
              <w:rPr>
                <w:rFonts w:ascii="Arial" w:eastAsia="Times New Roman" w:hAnsi="Arial" w:cs="Arial"/>
                <w:sz w:val="24"/>
                <w:szCs w:val="24"/>
                <w:lang w:eastAsia="ru-RU"/>
              </w:rPr>
              <w:t>В данном методическом пособии предлагаются рекомендации по реализации педагогами принципов преемственности и инклюзивности на всех уровнях образования (детский сад-школа-колледж-вуз).</w:t>
            </w:r>
          </w:p>
        </w:tc>
        <w:tc>
          <w:tcPr>
            <w:tcW w:w="2581" w:type="dxa"/>
          </w:tcPr>
          <w:p w14:paraId="7D1D5781" w14:textId="77777777" w:rsidR="004D3A65" w:rsidRDefault="004F76EB" w:rsidP="009B2CC6">
            <w:pPr>
              <w:ind w:right="55"/>
              <w:jc w:val="both"/>
              <w:rPr>
                <w:rFonts w:ascii="Arial" w:eastAsia="Times New Roman" w:hAnsi="Arial" w:cs="Arial"/>
                <w:sz w:val="24"/>
                <w:szCs w:val="24"/>
                <w:lang w:eastAsia="ru-RU"/>
              </w:rPr>
            </w:pPr>
            <w:r>
              <w:rPr>
                <w:noProof/>
                <w:lang w:eastAsia="ru-RU"/>
              </w:rPr>
              <w:drawing>
                <wp:inline distT="0" distB="0" distL="0" distR="0" wp14:anchorId="61327481" wp14:editId="45EF3441">
                  <wp:extent cx="1275907" cy="1275907"/>
                  <wp:effectExtent l="0" t="0" r="635" b="635"/>
                  <wp:docPr id="1195712285" name="Сурет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2418" cy="1282418"/>
                          </a:xfrm>
                          <a:prstGeom prst="rect">
                            <a:avLst/>
                          </a:prstGeom>
                          <a:noFill/>
                          <a:ln>
                            <a:noFill/>
                          </a:ln>
                        </pic:spPr>
                      </pic:pic>
                    </a:graphicData>
                  </a:graphic>
                </wp:inline>
              </w:drawing>
            </w:r>
          </w:p>
          <w:p w14:paraId="0DAE3096" w14:textId="77777777" w:rsidR="004F76EB" w:rsidRDefault="004F76EB" w:rsidP="009B2CC6">
            <w:pPr>
              <w:ind w:right="55"/>
              <w:jc w:val="both"/>
              <w:rPr>
                <w:rFonts w:ascii="Arial" w:eastAsia="Times New Roman" w:hAnsi="Arial" w:cs="Arial"/>
                <w:sz w:val="24"/>
                <w:szCs w:val="24"/>
                <w:lang w:eastAsia="ru-RU"/>
              </w:rPr>
            </w:pPr>
          </w:p>
          <w:p w14:paraId="569EA77B" w14:textId="77777777" w:rsidR="004F76EB" w:rsidRDefault="004F76EB" w:rsidP="009B2CC6">
            <w:pPr>
              <w:ind w:right="55"/>
              <w:jc w:val="both"/>
              <w:rPr>
                <w:rFonts w:ascii="Arial" w:eastAsia="Times New Roman" w:hAnsi="Arial" w:cs="Arial"/>
                <w:sz w:val="24"/>
                <w:szCs w:val="24"/>
                <w:lang w:eastAsia="ru-RU"/>
              </w:rPr>
            </w:pPr>
          </w:p>
          <w:p w14:paraId="58745D0E" w14:textId="77777777" w:rsidR="004F76EB" w:rsidRDefault="004F76EB" w:rsidP="009B2CC6">
            <w:pPr>
              <w:ind w:right="55"/>
              <w:jc w:val="both"/>
              <w:rPr>
                <w:rFonts w:ascii="Arial" w:eastAsia="Times New Roman" w:hAnsi="Arial" w:cs="Arial"/>
                <w:sz w:val="24"/>
                <w:szCs w:val="24"/>
                <w:lang w:eastAsia="ru-RU"/>
              </w:rPr>
            </w:pPr>
          </w:p>
          <w:p w14:paraId="062BD547" w14:textId="77777777" w:rsidR="004F76EB" w:rsidRDefault="004F76EB" w:rsidP="009B2CC6">
            <w:pPr>
              <w:ind w:right="55"/>
              <w:jc w:val="both"/>
              <w:rPr>
                <w:rFonts w:ascii="Arial" w:eastAsia="Times New Roman" w:hAnsi="Arial" w:cs="Arial"/>
                <w:sz w:val="24"/>
                <w:szCs w:val="24"/>
                <w:lang w:eastAsia="ru-RU"/>
              </w:rPr>
            </w:pPr>
          </w:p>
          <w:p w14:paraId="09B99A25" w14:textId="77777777" w:rsidR="004F76EB" w:rsidRDefault="004F76EB" w:rsidP="009B2CC6">
            <w:pPr>
              <w:ind w:right="55"/>
              <w:jc w:val="both"/>
              <w:rPr>
                <w:rFonts w:ascii="Arial" w:eastAsia="Times New Roman" w:hAnsi="Arial" w:cs="Arial"/>
                <w:sz w:val="24"/>
                <w:szCs w:val="24"/>
                <w:lang w:eastAsia="ru-RU"/>
              </w:rPr>
            </w:pPr>
          </w:p>
          <w:p w14:paraId="385EB74A" w14:textId="77777777" w:rsidR="004F76EB" w:rsidRDefault="004F76EB" w:rsidP="009B2CC6">
            <w:pPr>
              <w:ind w:right="55"/>
              <w:jc w:val="both"/>
              <w:rPr>
                <w:rFonts w:ascii="Arial" w:eastAsia="Times New Roman" w:hAnsi="Arial" w:cs="Arial"/>
                <w:sz w:val="24"/>
                <w:szCs w:val="24"/>
                <w:lang w:eastAsia="ru-RU"/>
              </w:rPr>
            </w:pPr>
          </w:p>
          <w:p w14:paraId="53F4CCB8" w14:textId="13835B98" w:rsidR="004F76EB" w:rsidRPr="004F76EB" w:rsidRDefault="004F76EB" w:rsidP="009B2CC6">
            <w:pPr>
              <w:ind w:right="55"/>
              <w:jc w:val="both"/>
              <w:rPr>
                <w:rFonts w:ascii="Arial" w:eastAsia="Times New Roman" w:hAnsi="Arial" w:cs="Arial"/>
                <w:sz w:val="24"/>
                <w:szCs w:val="24"/>
                <w:lang w:eastAsia="ru-RU"/>
              </w:rPr>
            </w:pPr>
            <w:r>
              <w:rPr>
                <w:noProof/>
                <w:lang w:eastAsia="ru-RU"/>
              </w:rPr>
              <w:drawing>
                <wp:inline distT="0" distB="0" distL="0" distR="0" wp14:anchorId="28515EDD" wp14:editId="24C57390">
                  <wp:extent cx="1350334" cy="1350334"/>
                  <wp:effectExtent l="0" t="0" r="2540" b="2540"/>
                  <wp:docPr id="1230407844" name="Сурет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6291" cy="1356291"/>
                          </a:xfrm>
                          <a:prstGeom prst="rect">
                            <a:avLst/>
                          </a:prstGeom>
                          <a:noFill/>
                          <a:ln>
                            <a:noFill/>
                          </a:ln>
                        </pic:spPr>
                      </pic:pic>
                    </a:graphicData>
                  </a:graphic>
                </wp:inline>
              </w:drawing>
            </w:r>
          </w:p>
        </w:tc>
      </w:tr>
      <w:tr w:rsidR="00EF52BE" w:rsidRPr="001A65D8" w14:paraId="057C0EF0" w14:textId="77777777" w:rsidTr="009B2CC6">
        <w:tc>
          <w:tcPr>
            <w:tcW w:w="6941" w:type="dxa"/>
            <w:gridSpan w:val="2"/>
          </w:tcPr>
          <w:p w14:paraId="3394D0CB"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Оқытуда (оқу, жазу, санау)  ерекше қиындықтары бар балаларға білім беру ортасын құру бойынша әдістемелік ұсынымдар</w:t>
            </w:r>
          </w:p>
          <w:p w14:paraId="53552BBF" w14:textId="14CC9E5B" w:rsidR="004A7FD1" w:rsidRPr="004A7FD1" w:rsidRDefault="004A7FD1"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созданию образовательной среды для детей со специфическими трудностями в обучении (чтение, письмо, счет)</w:t>
            </w:r>
          </w:p>
        </w:tc>
      </w:tr>
      <w:tr w:rsidR="008176B4" w:rsidRPr="001A65D8" w14:paraId="7B5E2B96" w14:textId="77777777" w:rsidTr="009B2CC6">
        <w:tc>
          <w:tcPr>
            <w:tcW w:w="4360" w:type="dxa"/>
          </w:tcPr>
          <w:p w14:paraId="59D8ABCE"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lastRenderedPageBreak/>
              <w:t>Аталған әдістемелік құралда оқуында ерекше қиындықтары бар балалар (оқу, жазу, санау) үшін білім беру ортасын құруға арналған ұсынымдар ұсынылады. Бұл ұсынымдар оқыту үдерісін бейімдеуге, қолжетімді және қолдаушы білім беру ортасын қалыптастыруға, сондай-ақ білім алушылардың жеке ерекшеліктері мен ерекше білім беру қажеттіліктерін ескере отырып, олардың оқу жетістіктерін арттыруға бағытталған.</w:t>
            </w:r>
          </w:p>
          <w:p w14:paraId="0355CAC8" w14:textId="26F31C98" w:rsidR="004A7FD1" w:rsidRPr="004A7FD1" w:rsidRDefault="004A7FD1" w:rsidP="009B2CC6">
            <w:pPr>
              <w:ind w:right="55"/>
              <w:jc w:val="both"/>
              <w:rPr>
                <w:rFonts w:ascii="Arial" w:eastAsia="Times New Roman" w:hAnsi="Arial" w:cs="Arial"/>
                <w:sz w:val="24"/>
                <w:szCs w:val="24"/>
                <w:lang w:eastAsia="ru-RU"/>
              </w:rPr>
            </w:pPr>
            <w:r w:rsidRPr="004A7FD1">
              <w:rPr>
                <w:rFonts w:ascii="Arial" w:eastAsia="Times New Roman" w:hAnsi="Arial" w:cs="Arial"/>
                <w:sz w:val="24"/>
                <w:szCs w:val="24"/>
                <w:lang w:eastAsia="ru-RU"/>
              </w:rPr>
              <w:t>В данном методическом пособии предлагаются рекомендации по созданию образовательной среды для детей со специфическими трудностями в обучении (чтение, письмо, счет).</w:t>
            </w:r>
          </w:p>
        </w:tc>
        <w:tc>
          <w:tcPr>
            <w:tcW w:w="2581" w:type="dxa"/>
          </w:tcPr>
          <w:p w14:paraId="04C1191E" w14:textId="77777777" w:rsidR="004D3A65" w:rsidRDefault="004F76EB" w:rsidP="009B2CC6">
            <w:pPr>
              <w:ind w:right="55"/>
              <w:jc w:val="both"/>
              <w:rPr>
                <w:rFonts w:ascii="Arial" w:eastAsia="Times New Roman" w:hAnsi="Arial" w:cs="Arial"/>
                <w:sz w:val="24"/>
                <w:szCs w:val="24"/>
                <w:lang w:eastAsia="ru-RU"/>
              </w:rPr>
            </w:pPr>
            <w:r>
              <w:rPr>
                <w:noProof/>
                <w:lang w:eastAsia="ru-RU"/>
              </w:rPr>
              <w:drawing>
                <wp:inline distT="0" distB="0" distL="0" distR="0" wp14:anchorId="357B4DBE" wp14:editId="70B32CAA">
                  <wp:extent cx="1297172" cy="1297172"/>
                  <wp:effectExtent l="0" t="0" r="0" b="0"/>
                  <wp:docPr id="663135076" name="Сурет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00699" cy="1300699"/>
                          </a:xfrm>
                          <a:prstGeom prst="rect">
                            <a:avLst/>
                          </a:prstGeom>
                          <a:noFill/>
                          <a:ln>
                            <a:noFill/>
                          </a:ln>
                        </pic:spPr>
                      </pic:pic>
                    </a:graphicData>
                  </a:graphic>
                </wp:inline>
              </w:drawing>
            </w:r>
          </w:p>
          <w:p w14:paraId="720B6632" w14:textId="77777777" w:rsidR="004F76EB" w:rsidRDefault="004F76EB" w:rsidP="009B2CC6">
            <w:pPr>
              <w:ind w:right="55"/>
              <w:jc w:val="both"/>
              <w:rPr>
                <w:rFonts w:ascii="Arial" w:eastAsia="Times New Roman" w:hAnsi="Arial" w:cs="Arial"/>
                <w:sz w:val="24"/>
                <w:szCs w:val="24"/>
                <w:lang w:eastAsia="ru-RU"/>
              </w:rPr>
            </w:pPr>
          </w:p>
          <w:p w14:paraId="0B25C80A" w14:textId="77777777" w:rsidR="004F76EB" w:rsidRDefault="004F76EB" w:rsidP="009B2CC6">
            <w:pPr>
              <w:ind w:right="55"/>
              <w:jc w:val="both"/>
              <w:rPr>
                <w:rFonts w:ascii="Arial" w:eastAsia="Times New Roman" w:hAnsi="Arial" w:cs="Arial"/>
                <w:sz w:val="24"/>
                <w:szCs w:val="24"/>
                <w:lang w:eastAsia="ru-RU"/>
              </w:rPr>
            </w:pPr>
          </w:p>
          <w:p w14:paraId="65DBCCD6" w14:textId="77777777" w:rsidR="004F76EB" w:rsidRDefault="004F76EB" w:rsidP="009B2CC6">
            <w:pPr>
              <w:ind w:right="55"/>
              <w:jc w:val="both"/>
              <w:rPr>
                <w:rFonts w:ascii="Arial" w:eastAsia="Times New Roman" w:hAnsi="Arial" w:cs="Arial"/>
                <w:sz w:val="24"/>
                <w:szCs w:val="24"/>
                <w:lang w:eastAsia="ru-RU"/>
              </w:rPr>
            </w:pPr>
          </w:p>
          <w:p w14:paraId="0D5119F9" w14:textId="6DCE18D2" w:rsidR="004F76EB" w:rsidRPr="004F76EB" w:rsidRDefault="004F76EB" w:rsidP="009B2CC6">
            <w:pPr>
              <w:ind w:right="55"/>
              <w:jc w:val="both"/>
              <w:rPr>
                <w:rFonts w:ascii="Arial" w:eastAsia="Times New Roman" w:hAnsi="Arial" w:cs="Arial"/>
                <w:sz w:val="24"/>
                <w:szCs w:val="24"/>
                <w:lang w:eastAsia="ru-RU"/>
              </w:rPr>
            </w:pPr>
            <w:r>
              <w:rPr>
                <w:noProof/>
                <w:lang w:eastAsia="ru-RU"/>
              </w:rPr>
              <w:drawing>
                <wp:inline distT="0" distB="0" distL="0" distR="0" wp14:anchorId="4B8D5B64" wp14:editId="299FC0C6">
                  <wp:extent cx="1296670" cy="1296670"/>
                  <wp:effectExtent l="0" t="0" r="0" b="0"/>
                  <wp:docPr id="499656913" name="Сурет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01862" cy="1301862"/>
                          </a:xfrm>
                          <a:prstGeom prst="rect">
                            <a:avLst/>
                          </a:prstGeom>
                          <a:noFill/>
                          <a:ln>
                            <a:noFill/>
                          </a:ln>
                        </pic:spPr>
                      </pic:pic>
                    </a:graphicData>
                  </a:graphic>
                </wp:inline>
              </w:drawing>
            </w:r>
          </w:p>
        </w:tc>
      </w:tr>
      <w:tr w:rsidR="00EF52BE" w:rsidRPr="001A65D8" w14:paraId="32EC9261" w14:textId="77777777" w:rsidTr="009B2CC6">
        <w:tc>
          <w:tcPr>
            <w:tcW w:w="6941" w:type="dxa"/>
            <w:gridSpan w:val="2"/>
          </w:tcPr>
          <w:p w14:paraId="3F4134E0"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Білім беру ұйымдарында қолжетімді білім беру ортасын қалыптастыру және бағалау бойынша әдістемелік ұсынымдар</w:t>
            </w:r>
          </w:p>
          <w:p w14:paraId="66BB1A4B" w14:textId="1127107F" w:rsidR="004A7FD1" w:rsidRPr="004A7FD1" w:rsidRDefault="004A7FD1"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формированию и оценке доступной образовательной среды в организациях образования</w:t>
            </w:r>
          </w:p>
        </w:tc>
      </w:tr>
      <w:tr w:rsidR="008176B4" w:rsidRPr="001A65D8" w14:paraId="3DFDF22C" w14:textId="77777777" w:rsidTr="009B2CC6">
        <w:tc>
          <w:tcPr>
            <w:tcW w:w="4360" w:type="dxa"/>
          </w:tcPr>
          <w:p w14:paraId="48908A4D"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 xml:space="preserve">Аталған әдістемелік құралда білім беру ұйымдарында қолжетімді білім беру ортасын қалыптастыру және бағалау бойынша ұсынымдар ұсынылады. Бұл ұсынымдар білім беру ортасының физикалық, ақпараттық және педагогикалық қолжетімділігін қамтамасыз етуге, сондай-ақ білім алушылардың </w:t>
            </w:r>
            <w:r w:rsidRPr="001A65D8">
              <w:rPr>
                <w:rFonts w:ascii="Arial" w:eastAsia="Times New Roman" w:hAnsi="Arial" w:cs="Arial"/>
                <w:sz w:val="24"/>
                <w:szCs w:val="24"/>
                <w:lang w:val="kk-KZ" w:eastAsia="ru-RU"/>
              </w:rPr>
              <w:lastRenderedPageBreak/>
              <w:t>әртүрлі білім беру қажеттіліктерін ескере отырып, оның сапасын жүйелі түрде бағалауға бағытталған.</w:t>
            </w:r>
          </w:p>
          <w:p w14:paraId="38B852A1" w14:textId="7751FA02" w:rsidR="004A7FD1" w:rsidRPr="004A7FD1" w:rsidRDefault="004A7FD1" w:rsidP="009B2CC6">
            <w:pPr>
              <w:ind w:right="55"/>
              <w:jc w:val="both"/>
              <w:rPr>
                <w:rFonts w:ascii="Arial" w:eastAsia="Times New Roman" w:hAnsi="Arial" w:cs="Arial"/>
                <w:sz w:val="24"/>
                <w:szCs w:val="24"/>
                <w:lang w:eastAsia="ru-RU"/>
              </w:rPr>
            </w:pPr>
            <w:r w:rsidRPr="004A7FD1">
              <w:rPr>
                <w:rFonts w:ascii="Arial" w:eastAsia="Times New Roman" w:hAnsi="Arial" w:cs="Arial"/>
                <w:sz w:val="24"/>
                <w:szCs w:val="24"/>
                <w:lang w:eastAsia="ru-RU"/>
              </w:rPr>
              <w:t>В данном методическом пособии предлагаются рекомендации по формированию и оценке доступной образовательной среды в организациях образования.</w:t>
            </w:r>
          </w:p>
        </w:tc>
        <w:tc>
          <w:tcPr>
            <w:tcW w:w="2581" w:type="dxa"/>
          </w:tcPr>
          <w:p w14:paraId="02DD4164" w14:textId="77777777" w:rsidR="004D3A65" w:rsidRDefault="004F76EB"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58B29B60" wp14:editId="2DFBA2C2">
                  <wp:extent cx="1201479" cy="1201479"/>
                  <wp:effectExtent l="0" t="0" r="0" b="0"/>
                  <wp:docPr id="167608828" name="Сурет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04581" cy="1204581"/>
                          </a:xfrm>
                          <a:prstGeom prst="rect">
                            <a:avLst/>
                          </a:prstGeom>
                          <a:noFill/>
                          <a:ln>
                            <a:noFill/>
                          </a:ln>
                        </pic:spPr>
                      </pic:pic>
                    </a:graphicData>
                  </a:graphic>
                </wp:inline>
              </w:drawing>
            </w:r>
          </w:p>
          <w:p w14:paraId="29257E49" w14:textId="77777777" w:rsidR="004F76EB" w:rsidRDefault="004F76EB" w:rsidP="009B2CC6">
            <w:pPr>
              <w:ind w:right="55"/>
              <w:jc w:val="both"/>
              <w:rPr>
                <w:rFonts w:ascii="Arial" w:eastAsia="Times New Roman" w:hAnsi="Arial" w:cs="Arial"/>
                <w:sz w:val="24"/>
                <w:szCs w:val="24"/>
                <w:lang w:eastAsia="ru-RU"/>
              </w:rPr>
            </w:pPr>
          </w:p>
          <w:p w14:paraId="77E37A18" w14:textId="77777777" w:rsidR="004F76EB" w:rsidRDefault="004F76EB" w:rsidP="009B2CC6">
            <w:pPr>
              <w:ind w:right="55"/>
              <w:jc w:val="both"/>
              <w:rPr>
                <w:rFonts w:ascii="Arial" w:eastAsia="Times New Roman" w:hAnsi="Arial" w:cs="Arial"/>
                <w:sz w:val="24"/>
                <w:szCs w:val="24"/>
                <w:lang w:eastAsia="ru-RU"/>
              </w:rPr>
            </w:pPr>
          </w:p>
          <w:p w14:paraId="1246B798" w14:textId="1049373C" w:rsidR="004F76EB" w:rsidRPr="004F76EB" w:rsidRDefault="004F76EB"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2E0A76F3" wp14:editId="58401893">
                  <wp:extent cx="1244010" cy="1244010"/>
                  <wp:effectExtent l="0" t="0" r="0" b="0"/>
                  <wp:docPr id="806363593" name="Сурет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53158" cy="1253158"/>
                          </a:xfrm>
                          <a:prstGeom prst="rect">
                            <a:avLst/>
                          </a:prstGeom>
                          <a:noFill/>
                          <a:ln>
                            <a:noFill/>
                          </a:ln>
                        </pic:spPr>
                      </pic:pic>
                    </a:graphicData>
                  </a:graphic>
                </wp:inline>
              </w:drawing>
            </w:r>
          </w:p>
        </w:tc>
      </w:tr>
      <w:tr w:rsidR="00EF52BE" w:rsidRPr="001A65D8" w14:paraId="0B7F6EC6" w14:textId="77777777" w:rsidTr="009B2CC6">
        <w:tc>
          <w:tcPr>
            <w:tcW w:w="6941" w:type="dxa"/>
            <w:gridSpan w:val="2"/>
          </w:tcPr>
          <w:p w14:paraId="7E740947"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Инклюзивті білім беру процесіне қатысушылардың барлығының коммуникативтік дағдыларын дамыту бойынша әдістемелік ұсынымдар</w:t>
            </w:r>
          </w:p>
          <w:p w14:paraId="5240656A" w14:textId="3FD11CF0" w:rsidR="004A7FD1" w:rsidRPr="004A7FD1" w:rsidRDefault="004A7FD1"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развитию коммуникативных навыков всех участников инклюзивного образовательного процесса</w:t>
            </w:r>
          </w:p>
        </w:tc>
      </w:tr>
      <w:tr w:rsidR="008176B4" w:rsidRPr="001A65D8" w14:paraId="281CDA31" w14:textId="77777777" w:rsidTr="009B2CC6">
        <w:tc>
          <w:tcPr>
            <w:tcW w:w="4360" w:type="dxa"/>
          </w:tcPr>
          <w:p w14:paraId="32E87D18"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құралда инклюзивті білім беру үдерісінің барлық қатысушыларының коммуникативтік дағдыларын дамытуға арналған ұсынымдар ұсынылады. Бұл ұсынымдар білім алушылар, педагогтар, ата-аналар және мамандар арасындағы тиімді өзара әрекеттестікті қалыптастыруға, өзара түсіністік пен ынтымақтастықты нығайтуға, сондай-ақ қолдаушы және ашық коммуникациялық ортаны дамытуға бағытталған.</w:t>
            </w:r>
          </w:p>
          <w:p w14:paraId="32C95E8C" w14:textId="0FC401D7" w:rsidR="00A24D04" w:rsidRPr="00A24D04" w:rsidRDefault="00A24D04" w:rsidP="009B2CC6">
            <w:pPr>
              <w:ind w:right="55"/>
              <w:jc w:val="both"/>
              <w:rPr>
                <w:rFonts w:ascii="Arial" w:eastAsia="Times New Roman" w:hAnsi="Arial" w:cs="Arial"/>
                <w:sz w:val="24"/>
                <w:szCs w:val="24"/>
                <w:lang w:eastAsia="ru-RU"/>
              </w:rPr>
            </w:pPr>
            <w:r w:rsidRPr="00A24D04">
              <w:rPr>
                <w:rFonts w:ascii="Arial" w:eastAsia="Times New Roman" w:hAnsi="Arial" w:cs="Arial"/>
                <w:sz w:val="24"/>
                <w:szCs w:val="24"/>
                <w:lang w:eastAsia="ru-RU"/>
              </w:rPr>
              <w:t xml:space="preserve">В данном методическом пособии предлагаются рекомендации по развитию коммуникативных навыков всех участников инклюзивного образовательного процесса.  </w:t>
            </w:r>
          </w:p>
        </w:tc>
        <w:tc>
          <w:tcPr>
            <w:tcW w:w="2581" w:type="dxa"/>
          </w:tcPr>
          <w:p w14:paraId="44D9FF25" w14:textId="77777777" w:rsidR="004D3A65" w:rsidRDefault="004D3A65" w:rsidP="009B2CC6">
            <w:pPr>
              <w:ind w:right="55"/>
              <w:jc w:val="both"/>
              <w:rPr>
                <w:rFonts w:ascii="Arial" w:eastAsia="Times New Roman" w:hAnsi="Arial" w:cs="Arial"/>
                <w:sz w:val="24"/>
                <w:szCs w:val="24"/>
                <w:lang w:val="kk-KZ" w:eastAsia="ru-RU"/>
              </w:rPr>
            </w:pPr>
            <w:r w:rsidRPr="00D2370B">
              <w:rPr>
                <w:rFonts w:ascii="Arial" w:eastAsia="Times New Roman" w:hAnsi="Arial" w:cs="Arial"/>
                <w:sz w:val="24"/>
                <w:szCs w:val="24"/>
                <w:lang w:val="kk-KZ" w:eastAsia="ru-RU"/>
              </w:rPr>
              <w:t xml:space="preserve"> </w:t>
            </w:r>
            <w:r w:rsidR="00115862">
              <w:rPr>
                <w:noProof/>
                <w:lang w:eastAsia="ru-RU"/>
              </w:rPr>
              <w:drawing>
                <wp:inline distT="0" distB="0" distL="0" distR="0" wp14:anchorId="3A76FB24" wp14:editId="1914E1AF">
                  <wp:extent cx="1265274" cy="1265274"/>
                  <wp:effectExtent l="0" t="0" r="0" b="0"/>
                  <wp:docPr id="566948079" name="Сурет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4936" cy="1274936"/>
                          </a:xfrm>
                          <a:prstGeom prst="rect">
                            <a:avLst/>
                          </a:prstGeom>
                          <a:noFill/>
                          <a:ln>
                            <a:noFill/>
                          </a:ln>
                        </pic:spPr>
                      </pic:pic>
                    </a:graphicData>
                  </a:graphic>
                </wp:inline>
              </w:drawing>
            </w:r>
          </w:p>
          <w:p w14:paraId="6AE8FE14" w14:textId="77777777" w:rsidR="00115862" w:rsidRDefault="00115862" w:rsidP="009B2CC6">
            <w:pPr>
              <w:jc w:val="right"/>
              <w:rPr>
                <w:rFonts w:ascii="Arial" w:eastAsia="Times New Roman" w:hAnsi="Arial" w:cs="Arial"/>
                <w:sz w:val="24"/>
                <w:szCs w:val="24"/>
                <w:lang w:eastAsia="ru-RU"/>
              </w:rPr>
            </w:pPr>
          </w:p>
          <w:p w14:paraId="4512EBCA" w14:textId="77777777" w:rsidR="00115862" w:rsidRDefault="00115862" w:rsidP="009B2CC6">
            <w:pPr>
              <w:jc w:val="right"/>
              <w:rPr>
                <w:rFonts w:ascii="Arial" w:eastAsia="Times New Roman" w:hAnsi="Arial" w:cs="Arial"/>
                <w:sz w:val="24"/>
                <w:szCs w:val="24"/>
                <w:lang w:eastAsia="ru-RU"/>
              </w:rPr>
            </w:pPr>
          </w:p>
          <w:p w14:paraId="05E9C500" w14:textId="77777777" w:rsidR="00115862" w:rsidRDefault="00115862" w:rsidP="009B2CC6">
            <w:pPr>
              <w:jc w:val="right"/>
              <w:rPr>
                <w:rFonts w:ascii="Arial" w:eastAsia="Times New Roman" w:hAnsi="Arial" w:cs="Arial"/>
                <w:sz w:val="24"/>
                <w:szCs w:val="24"/>
                <w:lang w:eastAsia="ru-RU"/>
              </w:rPr>
            </w:pPr>
          </w:p>
          <w:p w14:paraId="08C35D0E" w14:textId="77777777" w:rsidR="00115862" w:rsidRDefault="00115862" w:rsidP="009B2CC6">
            <w:pPr>
              <w:jc w:val="right"/>
              <w:rPr>
                <w:rFonts w:ascii="Arial" w:eastAsia="Times New Roman" w:hAnsi="Arial" w:cs="Arial"/>
                <w:sz w:val="24"/>
                <w:szCs w:val="24"/>
                <w:lang w:eastAsia="ru-RU"/>
              </w:rPr>
            </w:pPr>
          </w:p>
          <w:p w14:paraId="215ECC6B" w14:textId="77777777" w:rsidR="00115862" w:rsidRDefault="00115862" w:rsidP="009B2CC6">
            <w:pPr>
              <w:jc w:val="right"/>
              <w:rPr>
                <w:rFonts w:ascii="Arial" w:eastAsia="Times New Roman" w:hAnsi="Arial" w:cs="Arial"/>
                <w:sz w:val="24"/>
                <w:szCs w:val="24"/>
                <w:lang w:eastAsia="ru-RU"/>
              </w:rPr>
            </w:pPr>
          </w:p>
          <w:p w14:paraId="723CF8AC" w14:textId="0B4BD336" w:rsidR="00115862" w:rsidRPr="00115862" w:rsidRDefault="00115862" w:rsidP="009B2CC6">
            <w:pPr>
              <w:rPr>
                <w:rFonts w:ascii="Arial" w:eastAsia="Times New Roman" w:hAnsi="Arial" w:cs="Arial"/>
                <w:sz w:val="24"/>
                <w:szCs w:val="24"/>
                <w:lang w:eastAsia="ru-RU"/>
              </w:rPr>
            </w:pPr>
            <w:r>
              <w:rPr>
                <w:noProof/>
                <w:lang w:eastAsia="ru-RU"/>
              </w:rPr>
              <w:drawing>
                <wp:inline distT="0" distB="0" distL="0" distR="0" wp14:anchorId="1D5D1F80" wp14:editId="5D3017FB">
                  <wp:extent cx="1201479" cy="1201479"/>
                  <wp:effectExtent l="0" t="0" r="0" b="0"/>
                  <wp:docPr id="112913676" name="Сурет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0636" cy="1210636"/>
                          </a:xfrm>
                          <a:prstGeom prst="rect">
                            <a:avLst/>
                          </a:prstGeom>
                          <a:noFill/>
                          <a:ln>
                            <a:noFill/>
                          </a:ln>
                        </pic:spPr>
                      </pic:pic>
                    </a:graphicData>
                  </a:graphic>
                </wp:inline>
              </w:drawing>
            </w:r>
          </w:p>
        </w:tc>
      </w:tr>
      <w:tr w:rsidR="00EF52BE" w:rsidRPr="001A65D8" w14:paraId="61B9637E" w14:textId="77777777" w:rsidTr="009B2CC6">
        <w:tc>
          <w:tcPr>
            <w:tcW w:w="6941" w:type="dxa"/>
            <w:gridSpan w:val="2"/>
          </w:tcPr>
          <w:p w14:paraId="5CBE53C8"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Ерекше білім беруді қажет ететін балаларды ерте кәсіби бағдарлауды ұйымдастыру бойынша әдістемелік ұсынымдар</w:t>
            </w:r>
          </w:p>
          <w:p w14:paraId="75EB5F71" w14:textId="309B0A77" w:rsidR="00A24D04" w:rsidRPr="00A24D04" w:rsidRDefault="00A24D04"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организации ранней профориентации детей с особыми образовательными потребностями</w:t>
            </w:r>
          </w:p>
        </w:tc>
      </w:tr>
      <w:tr w:rsidR="008176B4" w:rsidRPr="001A65D8" w14:paraId="2A755AB5" w14:textId="77777777" w:rsidTr="009B2CC6">
        <w:tc>
          <w:tcPr>
            <w:tcW w:w="4360" w:type="dxa"/>
          </w:tcPr>
          <w:p w14:paraId="6B223BA4"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құралда ерекше білім беру қажеттіліктері бар балалардың ерте кәсіптік бағдарлануын ұйымдастыруға арналған ұсынымдар ұсынылады. Бұл ұсынымдар білім алушылардың жеке қызығушылықтары мен қабілеттерін ерте анықтауға, оларды саналы кәсіби таңдауға бағыттауға, сондай-ақ болашақ еңбек қызметіне кезең-кезеңімен дайындықты қамтамасыз етуге бағытталған.</w:t>
            </w:r>
          </w:p>
          <w:p w14:paraId="202AB2EA" w14:textId="3617A084" w:rsidR="00A24D04" w:rsidRPr="00A24D04" w:rsidRDefault="00A24D04" w:rsidP="009B2CC6">
            <w:pPr>
              <w:ind w:right="55"/>
              <w:jc w:val="both"/>
              <w:rPr>
                <w:rFonts w:ascii="Arial" w:eastAsia="Times New Roman" w:hAnsi="Arial" w:cs="Arial"/>
                <w:sz w:val="24"/>
                <w:szCs w:val="24"/>
                <w:lang w:eastAsia="ru-RU"/>
              </w:rPr>
            </w:pPr>
            <w:r w:rsidRPr="00A24D04">
              <w:rPr>
                <w:rFonts w:ascii="Arial" w:eastAsia="Times New Roman" w:hAnsi="Arial" w:cs="Arial"/>
                <w:sz w:val="24"/>
                <w:szCs w:val="24"/>
                <w:lang w:eastAsia="ru-RU"/>
              </w:rPr>
              <w:t>В данном методическом пособии предлагаются рекомендации по организации ранней профориентации детей с особыми образовательными потребностями</w:t>
            </w:r>
          </w:p>
        </w:tc>
        <w:tc>
          <w:tcPr>
            <w:tcW w:w="2581" w:type="dxa"/>
          </w:tcPr>
          <w:p w14:paraId="51C12383" w14:textId="77777777" w:rsidR="0037494D" w:rsidRDefault="004D3A65" w:rsidP="009B2CC6">
            <w:pPr>
              <w:ind w:right="55"/>
              <w:jc w:val="both"/>
              <w:rPr>
                <w:rFonts w:ascii="Arial" w:eastAsia="Times New Roman" w:hAnsi="Arial" w:cs="Arial"/>
                <w:sz w:val="24"/>
                <w:szCs w:val="24"/>
                <w:lang w:eastAsia="ru-RU"/>
              </w:rPr>
            </w:pPr>
            <w:r w:rsidRPr="00D2370B">
              <w:rPr>
                <w:rFonts w:ascii="Arial" w:eastAsia="Times New Roman" w:hAnsi="Arial" w:cs="Arial"/>
                <w:sz w:val="24"/>
                <w:szCs w:val="24"/>
                <w:lang w:val="kk-KZ" w:eastAsia="ru-RU"/>
              </w:rPr>
              <w:t xml:space="preserve">. </w:t>
            </w:r>
            <w:r w:rsidR="00115862">
              <w:rPr>
                <w:noProof/>
                <w:lang w:eastAsia="ru-RU"/>
              </w:rPr>
              <w:drawing>
                <wp:inline distT="0" distB="0" distL="0" distR="0" wp14:anchorId="624CAAD2" wp14:editId="301CD550">
                  <wp:extent cx="1275907" cy="1275907"/>
                  <wp:effectExtent l="0" t="0" r="635" b="635"/>
                  <wp:docPr id="316074190" name="Сурет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1574" cy="1281574"/>
                          </a:xfrm>
                          <a:prstGeom prst="rect">
                            <a:avLst/>
                          </a:prstGeom>
                          <a:noFill/>
                          <a:ln>
                            <a:noFill/>
                          </a:ln>
                        </pic:spPr>
                      </pic:pic>
                    </a:graphicData>
                  </a:graphic>
                </wp:inline>
              </w:drawing>
            </w:r>
          </w:p>
          <w:p w14:paraId="73A717C1" w14:textId="77777777" w:rsidR="0037494D" w:rsidRDefault="0037494D" w:rsidP="009B2CC6">
            <w:pPr>
              <w:ind w:right="55"/>
              <w:jc w:val="both"/>
              <w:rPr>
                <w:rFonts w:ascii="Arial" w:eastAsia="Times New Roman" w:hAnsi="Arial" w:cs="Arial"/>
                <w:sz w:val="24"/>
                <w:szCs w:val="24"/>
                <w:lang w:eastAsia="ru-RU"/>
              </w:rPr>
            </w:pPr>
          </w:p>
          <w:p w14:paraId="052BC451" w14:textId="77777777" w:rsidR="0037494D" w:rsidRPr="0037494D" w:rsidRDefault="0037494D" w:rsidP="009B2CC6">
            <w:pPr>
              <w:ind w:right="55"/>
              <w:jc w:val="both"/>
              <w:rPr>
                <w:rFonts w:ascii="Arial" w:eastAsia="Times New Roman" w:hAnsi="Arial" w:cs="Arial"/>
                <w:sz w:val="24"/>
                <w:szCs w:val="24"/>
                <w:lang w:eastAsia="ru-RU"/>
              </w:rPr>
            </w:pPr>
          </w:p>
          <w:p w14:paraId="211E8231" w14:textId="1BD5B9F7" w:rsidR="004D3A65" w:rsidRPr="00D2370B" w:rsidRDefault="00115862" w:rsidP="009B2CC6">
            <w:pPr>
              <w:ind w:right="55"/>
              <w:jc w:val="both"/>
              <w:rPr>
                <w:rFonts w:ascii="Arial" w:eastAsia="Times New Roman" w:hAnsi="Arial" w:cs="Arial"/>
                <w:sz w:val="24"/>
                <w:szCs w:val="24"/>
                <w:lang w:val="kk-KZ" w:eastAsia="ru-RU"/>
              </w:rPr>
            </w:pPr>
            <w:r w:rsidRPr="00D2370B">
              <w:rPr>
                <w:rFonts w:ascii="Arial" w:eastAsia="Times New Roman" w:hAnsi="Arial" w:cs="Arial"/>
                <w:sz w:val="24"/>
                <w:szCs w:val="24"/>
                <w:lang w:val="kk-KZ" w:eastAsia="ru-RU"/>
              </w:rPr>
              <w:t xml:space="preserve"> </w:t>
            </w:r>
            <w:r w:rsidR="004D3A65" w:rsidRPr="00D2370B">
              <w:rPr>
                <w:rFonts w:ascii="Arial" w:eastAsia="Times New Roman" w:hAnsi="Arial" w:cs="Arial"/>
                <w:sz w:val="24"/>
                <w:szCs w:val="24"/>
                <w:lang w:val="kk-KZ" w:eastAsia="ru-RU"/>
              </w:rPr>
              <w:t xml:space="preserve"> </w:t>
            </w:r>
            <w:r w:rsidR="0037494D">
              <w:rPr>
                <w:noProof/>
                <w:lang w:eastAsia="ru-RU"/>
              </w:rPr>
              <w:drawing>
                <wp:inline distT="0" distB="0" distL="0" distR="0" wp14:anchorId="08070FA7" wp14:editId="78E7CFCD">
                  <wp:extent cx="1297172" cy="1297172"/>
                  <wp:effectExtent l="0" t="0" r="0" b="0"/>
                  <wp:docPr id="1332063583" name="Сурет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05399" cy="1305399"/>
                          </a:xfrm>
                          <a:prstGeom prst="rect">
                            <a:avLst/>
                          </a:prstGeom>
                          <a:noFill/>
                          <a:ln>
                            <a:noFill/>
                          </a:ln>
                        </pic:spPr>
                      </pic:pic>
                    </a:graphicData>
                  </a:graphic>
                </wp:inline>
              </w:drawing>
            </w:r>
          </w:p>
        </w:tc>
      </w:tr>
      <w:tr w:rsidR="00EF52BE" w:rsidRPr="001A65D8" w14:paraId="05B0A95A" w14:textId="77777777" w:rsidTr="009B2CC6">
        <w:tc>
          <w:tcPr>
            <w:tcW w:w="6941" w:type="dxa"/>
            <w:gridSpan w:val="2"/>
          </w:tcPr>
          <w:p w14:paraId="4BC5C42D"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Білім беру процесінің инклюзивтілігін мониторингілеу құралдарын қолдану бойынша әдістемелік ұсынымдар әзірлеу</w:t>
            </w:r>
          </w:p>
          <w:p w14:paraId="7325A17A" w14:textId="4957E43A" w:rsidR="00A24D04" w:rsidRPr="00A24D04" w:rsidRDefault="00A24D04"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применению инструментов мониторинга инклюзивности образовательного процесса</w:t>
            </w:r>
          </w:p>
        </w:tc>
      </w:tr>
      <w:tr w:rsidR="008176B4" w:rsidRPr="001A65D8" w14:paraId="389464DE" w14:textId="77777777" w:rsidTr="009B2CC6">
        <w:tc>
          <w:tcPr>
            <w:tcW w:w="4360" w:type="dxa"/>
          </w:tcPr>
          <w:p w14:paraId="5339B668"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lastRenderedPageBreak/>
              <w:t>Аталған әдістемелік құралда білім беру үдерісінің инклюзивтілігін мониторингтеу құралдарын қолдану бойынша ұсынымдар ұсынылады. Бұл ұсынымдар инклюзивті практикалардың іске асырылу деңгейін жүйелі түрде бағалауға, білім беру ортасының қолжетімділігі мен сапасын талдауға, сондай-ақ басқарушылық және педагогикалық шешімдерді деректер негізінде қабылдауға бағытталған.</w:t>
            </w:r>
          </w:p>
          <w:p w14:paraId="655DA80D" w14:textId="0A208751" w:rsidR="00A24D04" w:rsidRPr="00A24D04" w:rsidRDefault="00A24D04" w:rsidP="009B2CC6">
            <w:pPr>
              <w:ind w:right="55"/>
              <w:jc w:val="both"/>
              <w:rPr>
                <w:rFonts w:ascii="Arial" w:eastAsia="Times New Roman" w:hAnsi="Arial" w:cs="Arial"/>
                <w:sz w:val="24"/>
                <w:szCs w:val="24"/>
                <w:lang w:eastAsia="ru-RU"/>
              </w:rPr>
            </w:pPr>
            <w:r w:rsidRPr="00A24D04">
              <w:rPr>
                <w:rFonts w:ascii="Arial" w:eastAsia="Times New Roman" w:hAnsi="Arial" w:cs="Arial"/>
                <w:sz w:val="24"/>
                <w:szCs w:val="24"/>
                <w:lang w:eastAsia="ru-RU"/>
              </w:rPr>
              <w:t xml:space="preserve">В данном методическом пособии предлагаются рекомендации по применению инструментов мониторинга инклюзивности образовательного процесса.  </w:t>
            </w:r>
          </w:p>
        </w:tc>
        <w:tc>
          <w:tcPr>
            <w:tcW w:w="2581" w:type="dxa"/>
          </w:tcPr>
          <w:p w14:paraId="55E89A39" w14:textId="77777777" w:rsidR="004D3A65" w:rsidRDefault="0037494D" w:rsidP="009B2CC6">
            <w:pPr>
              <w:ind w:right="55"/>
              <w:jc w:val="both"/>
              <w:rPr>
                <w:rFonts w:ascii="Arial" w:eastAsia="Times New Roman" w:hAnsi="Arial" w:cs="Arial"/>
                <w:sz w:val="24"/>
                <w:szCs w:val="24"/>
                <w:lang w:eastAsia="ru-RU"/>
              </w:rPr>
            </w:pPr>
            <w:r>
              <w:rPr>
                <w:noProof/>
                <w:lang w:eastAsia="ru-RU"/>
              </w:rPr>
              <w:drawing>
                <wp:inline distT="0" distB="0" distL="0" distR="0" wp14:anchorId="429F37EF" wp14:editId="59CF1865">
                  <wp:extent cx="1244009" cy="1244009"/>
                  <wp:effectExtent l="0" t="0" r="0" b="0"/>
                  <wp:docPr id="1249760900" name="Сурет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51950" cy="1251950"/>
                          </a:xfrm>
                          <a:prstGeom prst="rect">
                            <a:avLst/>
                          </a:prstGeom>
                          <a:noFill/>
                          <a:ln>
                            <a:noFill/>
                          </a:ln>
                        </pic:spPr>
                      </pic:pic>
                    </a:graphicData>
                  </a:graphic>
                </wp:inline>
              </w:drawing>
            </w:r>
          </w:p>
          <w:p w14:paraId="029A2652" w14:textId="77777777" w:rsidR="0037494D" w:rsidRDefault="0037494D" w:rsidP="009B2CC6">
            <w:pPr>
              <w:ind w:right="55"/>
              <w:jc w:val="both"/>
              <w:rPr>
                <w:rFonts w:ascii="Arial" w:eastAsia="Times New Roman" w:hAnsi="Arial" w:cs="Arial"/>
                <w:sz w:val="24"/>
                <w:szCs w:val="24"/>
                <w:lang w:eastAsia="ru-RU"/>
              </w:rPr>
            </w:pPr>
          </w:p>
          <w:p w14:paraId="356AA3FE" w14:textId="77777777" w:rsidR="0037494D" w:rsidRDefault="0037494D" w:rsidP="009B2CC6">
            <w:pPr>
              <w:ind w:right="55"/>
              <w:jc w:val="both"/>
              <w:rPr>
                <w:rFonts w:ascii="Arial" w:eastAsia="Times New Roman" w:hAnsi="Arial" w:cs="Arial"/>
                <w:sz w:val="24"/>
                <w:szCs w:val="24"/>
                <w:lang w:eastAsia="ru-RU"/>
              </w:rPr>
            </w:pPr>
          </w:p>
          <w:p w14:paraId="5504EA11" w14:textId="1AC13A77" w:rsidR="0037494D" w:rsidRPr="0037494D" w:rsidRDefault="0037494D" w:rsidP="009B2CC6">
            <w:pPr>
              <w:ind w:right="55"/>
              <w:jc w:val="both"/>
              <w:rPr>
                <w:rFonts w:ascii="Arial" w:eastAsia="Times New Roman" w:hAnsi="Arial" w:cs="Arial"/>
                <w:sz w:val="24"/>
                <w:szCs w:val="24"/>
                <w:lang w:eastAsia="ru-RU"/>
              </w:rPr>
            </w:pPr>
            <w:r>
              <w:rPr>
                <w:noProof/>
                <w:lang w:eastAsia="ru-RU"/>
              </w:rPr>
              <w:drawing>
                <wp:inline distT="0" distB="0" distL="0" distR="0" wp14:anchorId="06BA2129" wp14:editId="6EBCBDED">
                  <wp:extent cx="1265274" cy="1265274"/>
                  <wp:effectExtent l="0" t="0" r="0" b="0"/>
                  <wp:docPr id="130839358" name="Сурет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69886" cy="1269886"/>
                          </a:xfrm>
                          <a:prstGeom prst="rect">
                            <a:avLst/>
                          </a:prstGeom>
                          <a:noFill/>
                          <a:ln>
                            <a:noFill/>
                          </a:ln>
                        </pic:spPr>
                      </pic:pic>
                    </a:graphicData>
                  </a:graphic>
                </wp:inline>
              </w:drawing>
            </w:r>
          </w:p>
        </w:tc>
      </w:tr>
      <w:tr w:rsidR="00EF52BE" w:rsidRPr="001A65D8" w14:paraId="6A93CC9B" w14:textId="77777777" w:rsidTr="009B2CC6">
        <w:tc>
          <w:tcPr>
            <w:tcW w:w="6941" w:type="dxa"/>
            <w:gridSpan w:val="2"/>
          </w:tcPr>
          <w:p w14:paraId="4B5CBEC8"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Инклюзивті білім беру жағдайында педагог-ассистенттердің жұмысын ұйымдастыру бойынша әдістемелік ұсынымдар</w:t>
            </w:r>
          </w:p>
          <w:p w14:paraId="2FEE788F" w14:textId="34573FC8" w:rsidR="00317F86" w:rsidRPr="00317F86" w:rsidRDefault="00317F86" w:rsidP="009B2CC6">
            <w:pPr>
              <w:ind w:right="55"/>
              <w:jc w:val="center"/>
              <w:rPr>
                <w:rFonts w:ascii="Arial" w:eastAsia="Times New Roman" w:hAnsi="Arial" w:cs="Arial"/>
                <w:b/>
                <w:bCs/>
                <w:i/>
                <w:i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организации работы педагогов-ассистентов в условиях инклюзивного образования</w:t>
            </w:r>
          </w:p>
        </w:tc>
      </w:tr>
      <w:tr w:rsidR="008176B4" w:rsidRPr="001A65D8" w14:paraId="4F80EA26" w14:textId="77777777" w:rsidTr="009B2CC6">
        <w:tc>
          <w:tcPr>
            <w:tcW w:w="4360" w:type="dxa"/>
          </w:tcPr>
          <w:p w14:paraId="1544B95E"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құралда инклюзивті білім беру жағдайында педагог-ассистенттердің жұмысын ұйымдастыруға арналған ұсынымдар ұсынылады. Бұл ұсынымдар педагог-ассистенттердің қызметін тиімді жоспарлауға, білім алушыларды қолдау процесін жүйелеуге, сондай-ақ педагогтармен және басқа мамандармен үйлесімді өзара іс-</w:t>
            </w:r>
            <w:r w:rsidRPr="001A65D8">
              <w:rPr>
                <w:rFonts w:ascii="Arial" w:eastAsia="Times New Roman" w:hAnsi="Arial" w:cs="Arial"/>
                <w:sz w:val="24"/>
                <w:szCs w:val="24"/>
                <w:lang w:val="kk-KZ" w:eastAsia="ru-RU"/>
              </w:rPr>
              <w:lastRenderedPageBreak/>
              <w:t>қимылды қамтамасыз етуге бағытталған.</w:t>
            </w:r>
          </w:p>
          <w:p w14:paraId="53738077" w14:textId="6CC45912" w:rsidR="00317F86" w:rsidRPr="00317F86" w:rsidRDefault="00317F86" w:rsidP="009B2CC6">
            <w:pPr>
              <w:ind w:right="55"/>
              <w:jc w:val="both"/>
              <w:rPr>
                <w:rFonts w:ascii="Arial" w:eastAsia="Times New Roman" w:hAnsi="Arial" w:cs="Arial"/>
                <w:sz w:val="24"/>
                <w:szCs w:val="24"/>
                <w:lang w:eastAsia="ru-RU"/>
              </w:rPr>
            </w:pPr>
            <w:r w:rsidRPr="00317F86">
              <w:rPr>
                <w:rFonts w:ascii="Arial" w:eastAsia="Times New Roman" w:hAnsi="Arial" w:cs="Arial"/>
                <w:sz w:val="24"/>
                <w:szCs w:val="24"/>
                <w:lang w:eastAsia="ru-RU"/>
              </w:rPr>
              <w:t>В данном методическом пособии предлагаются рекомендации по организации работы педагогов-ассистентов в условиях инклюзивного образования.</w:t>
            </w:r>
          </w:p>
        </w:tc>
        <w:tc>
          <w:tcPr>
            <w:tcW w:w="2581" w:type="dxa"/>
          </w:tcPr>
          <w:p w14:paraId="60EFE287" w14:textId="77777777" w:rsidR="004D3A65" w:rsidRDefault="006329F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00DF03C8" wp14:editId="57A70483">
                  <wp:extent cx="1222744" cy="1222744"/>
                  <wp:effectExtent l="0" t="0" r="0" b="0"/>
                  <wp:docPr id="880298636" name="Сурет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4193" cy="1234193"/>
                          </a:xfrm>
                          <a:prstGeom prst="rect">
                            <a:avLst/>
                          </a:prstGeom>
                          <a:noFill/>
                          <a:ln>
                            <a:noFill/>
                          </a:ln>
                        </pic:spPr>
                      </pic:pic>
                    </a:graphicData>
                  </a:graphic>
                </wp:inline>
              </w:drawing>
            </w:r>
          </w:p>
          <w:p w14:paraId="33C7C0FD" w14:textId="77777777" w:rsidR="006329F2" w:rsidRDefault="006329F2" w:rsidP="009B2CC6">
            <w:pPr>
              <w:ind w:right="55"/>
              <w:jc w:val="both"/>
              <w:rPr>
                <w:rFonts w:ascii="Arial" w:eastAsia="Times New Roman" w:hAnsi="Arial" w:cs="Arial"/>
                <w:sz w:val="24"/>
                <w:szCs w:val="24"/>
                <w:lang w:eastAsia="ru-RU"/>
              </w:rPr>
            </w:pPr>
          </w:p>
          <w:p w14:paraId="6E8C1FFA" w14:textId="77777777" w:rsidR="006329F2" w:rsidRDefault="006329F2" w:rsidP="009B2CC6">
            <w:pPr>
              <w:ind w:right="55"/>
              <w:jc w:val="both"/>
              <w:rPr>
                <w:rFonts w:ascii="Arial" w:eastAsia="Times New Roman" w:hAnsi="Arial" w:cs="Arial"/>
                <w:sz w:val="24"/>
                <w:szCs w:val="24"/>
                <w:lang w:eastAsia="ru-RU"/>
              </w:rPr>
            </w:pPr>
          </w:p>
          <w:p w14:paraId="111436A4" w14:textId="3F060194" w:rsidR="006329F2" w:rsidRPr="006329F2" w:rsidRDefault="006329F2"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3A8F0DC0" wp14:editId="10B3AAAA">
                  <wp:extent cx="1244009" cy="1244009"/>
                  <wp:effectExtent l="0" t="0" r="0" b="0"/>
                  <wp:docPr id="2121556693" name="Сурет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48551" cy="1248551"/>
                          </a:xfrm>
                          <a:prstGeom prst="rect">
                            <a:avLst/>
                          </a:prstGeom>
                          <a:noFill/>
                          <a:ln>
                            <a:noFill/>
                          </a:ln>
                        </pic:spPr>
                      </pic:pic>
                    </a:graphicData>
                  </a:graphic>
                </wp:inline>
              </w:drawing>
            </w:r>
          </w:p>
        </w:tc>
      </w:tr>
      <w:tr w:rsidR="00EF52BE" w:rsidRPr="001A65D8" w14:paraId="6149DB6E" w14:textId="77777777" w:rsidTr="009B2CC6">
        <w:tc>
          <w:tcPr>
            <w:tcW w:w="6941" w:type="dxa"/>
            <w:gridSpan w:val="2"/>
          </w:tcPr>
          <w:p w14:paraId="1FA392F7" w14:textId="36AEC68A" w:rsidR="004D3A65" w:rsidRPr="00D2370B" w:rsidRDefault="004D3A65" w:rsidP="009B2CC6">
            <w:pPr>
              <w:ind w:right="55"/>
              <w:jc w:val="center"/>
              <w:rPr>
                <w:rFonts w:ascii="Arial" w:eastAsia="Times New Roman" w:hAnsi="Arial" w:cs="Arial"/>
                <w:b/>
                <w:bCs/>
                <w:sz w:val="24"/>
                <w:szCs w:val="24"/>
                <w:lang w:val="kk-KZ" w:eastAsia="ru-RU"/>
              </w:rPr>
            </w:pPr>
            <w:r w:rsidRPr="00D2370B">
              <w:rPr>
                <w:rFonts w:ascii="Arial" w:eastAsia="Times New Roman" w:hAnsi="Arial" w:cs="Arial"/>
                <w:b/>
                <w:bCs/>
                <w:sz w:val="24"/>
                <w:szCs w:val="24"/>
                <w:lang w:val="kk-KZ" w:eastAsia="ru-RU"/>
              </w:rPr>
              <w:lastRenderedPageBreak/>
              <w:t xml:space="preserve">2025 </w:t>
            </w:r>
            <w:r>
              <w:rPr>
                <w:rFonts w:ascii="Arial" w:eastAsia="Times New Roman" w:hAnsi="Arial" w:cs="Arial"/>
                <w:b/>
                <w:bCs/>
                <w:sz w:val="24"/>
                <w:szCs w:val="24"/>
                <w:lang w:val="kk-KZ" w:eastAsia="ru-RU"/>
              </w:rPr>
              <w:t>жыл</w:t>
            </w:r>
          </w:p>
        </w:tc>
      </w:tr>
      <w:tr w:rsidR="00EF52BE" w:rsidRPr="001A65D8" w14:paraId="20312639" w14:textId="77777777" w:rsidTr="009B2CC6">
        <w:tc>
          <w:tcPr>
            <w:tcW w:w="6941" w:type="dxa"/>
            <w:gridSpan w:val="2"/>
          </w:tcPr>
          <w:p w14:paraId="371AC023"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Білім алушылардың ерекше білім беру қажеттіліктерін бағалау бойынша педагогтерге арналған әдістемелік ұсынымдар</w:t>
            </w:r>
          </w:p>
          <w:p w14:paraId="6973F2A9" w14:textId="5541209E" w:rsidR="00284EE6" w:rsidRPr="00284EE6" w:rsidRDefault="00284EE6" w:rsidP="009B2CC6">
            <w:pPr>
              <w:ind w:right="55"/>
              <w:jc w:val="center"/>
              <w:rPr>
                <w:rFonts w:ascii="Arial" w:eastAsia="Times New Roman" w:hAnsi="Arial" w:cs="Arial"/>
                <w:b/>
                <w:bCs/>
                <w:sz w:val="24"/>
                <w:szCs w:val="24"/>
                <w:lang w:eastAsia="ru-RU"/>
              </w:rPr>
            </w:pPr>
            <w:r w:rsidRPr="00D2370B">
              <w:rPr>
                <w:rFonts w:ascii="Arial" w:eastAsia="Times New Roman" w:hAnsi="Arial" w:cs="Arial"/>
                <w:b/>
                <w:bCs/>
                <w:color w:val="002060"/>
                <w:sz w:val="24"/>
                <w:szCs w:val="24"/>
                <w:lang w:eastAsia="ru-RU"/>
              </w:rPr>
              <w:t>Методические рекомендации для педагогов по оценке особых образовательных потребностей обучающихся</w:t>
            </w:r>
          </w:p>
        </w:tc>
      </w:tr>
      <w:tr w:rsidR="008176B4" w:rsidRPr="001A65D8" w14:paraId="5B5C3853" w14:textId="77777777" w:rsidTr="009B2CC6">
        <w:tc>
          <w:tcPr>
            <w:tcW w:w="4360" w:type="dxa"/>
          </w:tcPr>
          <w:p w14:paraId="54BD430D" w14:textId="77777777" w:rsidR="004D3A65" w:rsidRPr="009B2CC6"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ұсынымдар инклюзивті білім беру кеңістігі жағдайында білім алушылардың ерекше білім беру қажеттіліктерін бағалаумен айналысатын педагогтар мен мамандарға арналған. Олар ерекше білім беру қажеттіліктерін бағалау саласындағы құзыреттерді дамытуға бағытталған, бұл инклюзивті білім беру ортасын құру үшін қажет.</w:t>
            </w:r>
          </w:p>
          <w:p w14:paraId="1894109B" w14:textId="71EAE033" w:rsidR="00284EE6" w:rsidRPr="00284EE6" w:rsidRDefault="00284EE6" w:rsidP="009B2CC6">
            <w:pPr>
              <w:ind w:right="55"/>
              <w:jc w:val="both"/>
              <w:rPr>
                <w:rFonts w:ascii="Arial" w:eastAsia="Times New Roman" w:hAnsi="Arial" w:cs="Arial"/>
                <w:sz w:val="24"/>
                <w:szCs w:val="24"/>
                <w:lang w:eastAsia="ru-RU"/>
              </w:rPr>
            </w:pPr>
            <w:r w:rsidRPr="00D2370B">
              <w:rPr>
                <w:rFonts w:ascii="Arial" w:eastAsia="Times New Roman" w:hAnsi="Arial" w:cs="Arial"/>
                <w:sz w:val="24"/>
                <w:szCs w:val="24"/>
                <w:lang w:eastAsia="ru-RU"/>
              </w:rPr>
              <w:t xml:space="preserve">Данные методические рекомендации предназначены для педагогов и специалистов, занимающихся оценкой особых образовательных потребностей обучающихся в условиях инклюзивного образовательного пространства. Они направлены на развитие компетенций в области оценки особых образовательных </w:t>
            </w:r>
            <w:r w:rsidRPr="00D2370B">
              <w:rPr>
                <w:rFonts w:ascii="Arial" w:eastAsia="Times New Roman" w:hAnsi="Arial" w:cs="Arial"/>
                <w:sz w:val="24"/>
                <w:szCs w:val="24"/>
                <w:lang w:eastAsia="ru-RU"/>
              </w:rPr>
              <w:lastRenderedPageBreak/>
              <w:t>потребностей, что необходимо для создания инклюзивной образовательной среды.</w:t>
            </w:r>
          </w:p>
        </w:tc>
        <w:tc>
          <w:tcPr>
            <w:tcW w:w="2581" w:type="dxa"/>
          </w:tcPr>
          <w:p w14:paraId="0880E8AF" w14:textId="77777777" w:rsidR="004D3A65" w:rsidRDefault="00284EE6" w:rsidP="009B2CC6">
            <w:pPr>
              <w:ind w:right="55"/>
              <w:jc w:val="both"/>
              <w:rPr>
                <w:rFonts w:ascii="Arial" w:eastAsia="Times New Roman" w:hAnsi="Arial" w:cs="Arial"/>
                <w:sz w:val="24"/>
                <w:szCs w:val="24"/>
                <w:lang w:eastAsia="ru-RU"/>
              </w:rPr>
            </w:pPr>
            <w:r>
              <w:rPr>
                <w:noProof/>
                <w:lang w:eastAsia="ru-RU"/>
              </w:rPr>
              <w:lastRenderedPageBreak/>
              <w:drawing>
                <wp:inline distT="0" distB="0" distL="0" distR="0" wp14:anchorId="737B07FD" wp14:editId="151B9533">
                  <wp:extent cx="1243965" cy="1243965"/>
                  <wp:effectExtent l="0" t="0" r="0" b="0"/>
                  <wp:docPr id="1419212669" name="Сурет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57276" cy="1257276"/>
                          </a:xfrm>
                          <a:prstGeom prst="rect">
                            <a:avLst/>
                          </a:prstGeom>
                          <a:noFill/>
                          <a:ln>
                            <a:noFill/>
                          </a:ln>
                        </pic:spPr>
                      </pic:pic>
                    </a:graphicData>
                  </a:graphic>
                </wp:inline>
              </w:drawing>
            </w:r>
          </w:p>
          <w:p w14:paraId="2F0D2ED6" w14:textId="77777777" w:rsidR="00284EE6" w:rsidRDefault="00284EE6" w:rsidP="009B2CC6">
            <w:pPr>
              <w:ind w:right="55"/>
              <w:jc w:val="both"/>
              <w:rPr>
                <w:rFonts w:ascii="Arial" w:eastAsia="Times New Roman" w:hAnsi="Arial" w:cs="Arial"/>
                <w:sz w:val="24"/>
                <w:szCs w:val="24"/>
                <w:lang w:eastAsia="ru-RU"/>
              </w:rPr>
            </w:pPr>
          </w:p>
          <w:p w14:paraId="66A817BE" w14:textId="77777777" w:rsidR="00284EE6" w:rsidRDefault="00284EE6" w:rsidP="009B2CC6">
            <w:pPr>
              <w:ind w:right="55"/>
              <w:jc w:val="both"/>
              <w:rPr>
                <w:rFonts w:ascii="Arial" w:eastAsia="Times New Roman" w:hAnsi="Arial" w:cs="Arial"/>
                <w:sz w:val="24"/>
                <w:szCs w:val="24"/>
                <w:lang w:eastAsia="ru-RU"/>
              </w:rPr>
            </w:pPr>
          </w:p>
          <w:p w14:paraId="7B3FDBB1" w14:textId="77777777" w:rsidR="00284EE6" w:rsidRDefault="00284EE6" w:rsidP="009B2CC6">
            <w:pPr>
              <w:ind w:right="55"/>
              <w:jc w:val="both"/>
              <w:rPr>
                <w:rFonts w:ascii="Arial" w:eastAsia="Times New Roman" w:hAnsi="Arial" w:cs="Arial"/>
                <w:sz w:val="24"/>
                <w:szCs w:val="24"/>
                <w:lang w:eastAsia="ru-RU"/>
              </w:rPr>
            </w:pPr>
          </w:p>
          <w:p w14:paraId="40DE19BF" w14:textId="77777777" w:rsidR="00284EE6" w:rsidRDefault="00284EE6" w:rsidP="009B2CC6">
            <w:pPr>
              <w:ind w:right="55"/>
              <w:jc w:val="both"/>
              <w:rPr>
                <w:rFonts w:ascii="Arial" w:eastAsia="Times New Roman" w:hAnsi="Arial" w:cs="Arial"/>
                <w:sz w:val="24"/>
                <w:szCs w:val="24"/>
                <w:lang w:eastAsia="ru-RU"/>
              </w:rPr>
            </w:pPr>
          </w:p>
          <w:p w14:paraId="034DD11F" w14:textId="55594BE2" w:rsidR="00284EE6" w:rsidRPr="00284EE6" w:rsidRDefault="00284EE6" w:rsidP="009B2CC6">
            <w:pPr>
              <w:ind w:right="55"/>
              <w:jc w:val="both"/>
              <w:rPr>
                <w:rFonts w:ascii="Arial" w:eastAsia="Times New Roman" w:hAnsi="Arial" w:cs="Arial"/>
                <w:sz w:val="24"/>
                <w:szCs w:val="24"/>
                <w:lang w:eastAsia="ru-RU"/>
              </w:rPr>
            </w:pPr>
            <w:r>
              <w:rPr>
                <w:noProof/>
                <w:lang w:eastAsia="ru-RU"/>
              </w:rPr>
              <w:drawing>
                <wp:inline distT="0" distB="0" distL="0" distR="0" wp14:anchorId="5DC10C12" wp14:editId="51F8E8C1">
                  <wp:extent cx="1414130" cy="1414130"/>
                  <wp:effectExtent l="0" t="0" r="0" b="0"/>
                  <wp:docPr id="407647886" name="Суре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8935" cy="1428935"/>
                          </a:xfrm>
                          <a:prstGeom prst="rect">
                            <a:avLst/>
                          </a:prstGeom>
                          <a:noFill/>
                          <a:ln>
                            <a:noFill/>
                          </a:ln>
                        </pic:spPr>
                      </pic:pic>
                    </a:graphicData>
                  </a:graphic>
                </wp:inline>
              </w:drawing>
            </w:r>
          </w:p>
        </w:tc>
      </w:tr>
      <w:tr w:rsidR="00EF52BE" w:rsidRPr="001A65D8" w14:paraId="4E8AE3D8" w14:textId="77777777" w:rsidTr="009B2CC6">
        <w:tc>
          <w:tcPr>
            <w:tcW w:w="6941" w:type="dxa"/>
            <w:gridSpan w:val="2"/>
          </w:tcPr>
          <w:p w14:paraId="2310F96F"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Инклюзивті білім беру жағдайында «Технология және өнер» білім беру саласының оқу бағдарламаларын іске асыру бойынша әдістемелік ұсынымдар</w:t>
            </w:r>
          </w:p>
          <w:p w14:paraId="7BE9AC7B" w14:textId="4BCFC696" w:rsidR="00284EE6" w:rsidRPr="00284EE6" w:rsidRDefault="00284EE6"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реализации учебных программ образовательной области «Технология и искусство» в условиях инклюзивного образования</w:t>
            </w:r>
          </w:p>
        </w:tc>
      </w:tr>
      <w:tr w:rsidR="008176B4" w:rsidRPr="001A65D8" w14:paraId="5BBF20DD" w14:textId="77777777" w:rsidTr="009B2CC6">
        <w:tc>
          <w:tcPr>
            <w:tcW w:w="4360" w:type="dxa"/>
          </w:tcPr>
          <w:p w14:paraId="24A83EA3" w14:textId="77777777" w:rsidR="004D3A65" w:rsidRPr="00CC7AF7"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Әдістемелік ұсынымдар инклюзивті білім беру жағдайында «Технология және өнер» білім беру саласының оқу бағдарламаларын іске асыру мәселелеріне арналған. Ұсынымдарда оқу іс-әрекетін ұйымдастыру бойынша практикалық кеңестер, бейімделген тапсырмалар үлгілері, пәнаралық ықпалдастыру нұсқалары, сондай-ақ қолжетімді білім беру ортасын құруға қатысты ұсыныстар қамтылған.</w:t>
            </w:r>
          </w:p>
          <w:p w14:paraId="4153A45E" w14:textId="06D5436B" w:rsidR="00284EE6" w:rsidRPr="00284EE6" w:rsidRDefault="00284EE6" w:rsidP="009B2CC6">
            <w:pPr>
              <w:ind w:right="55"/>
              <w:jc w:val="both"/>
              <w:rPr>
                <w:rFonts w:ascii="Arial" w:eastAsia="Times New Roman" w:hAnsi="Arial" w:cs="Arial"/>
                <w:sz w:val="24"/>
                <w:szCs w:val="24"/>
                <w:lang w:eastAsia="ru-RU"/>
              </w:rPr>
            </w:pPr>
            <w:r w:rsidRPr="00284EE6">
              <w:rPr>
                <w:rFonts w:ascii="Arial" w:eastAsia="Times New Roman" w:hAnsi="Arial" w:cs="Arial"/>
                <w:sz w:val="24"/>
                <w:szCs w:val="24"/>
                <w:lang w:eastAsia="ru-RU"/>
              </w:rPr>
              <w:t>Методические рекомендации посвящены вопросам реализации учебных программ образовательной области «Технология и искусство» в условиях инклюзивного образования. Рекомендации содержат практические советы по организации учебной деятельности, примеры адаптированных заданий, варианты междисциплинарной интеграции, а также предложения по созданию доступной образовательной среды.</w:t>
            </w:r>
          </w:p>
        </w:tc>
        <w:tc>
          <w:tcPr>
            <w:tcW w:w="2581" w:type="dxa"/>
          </w:tcPr>
          <w:p w14:paraId="4670CB3B" w14:textId="77777777" w:rsidR="004D3A65" w:rsidRDefault="004D3A65" w:rsidP="009B2CC6">
            <w:pPr>
              <w:ind w:right="55"/>
              <w:jc w:val="both"/>
              <w:rPr>
                <w:rFonts w:ascii="Arial" w:eastAsia="Times New Roman" w:hAnsi="Arial" w:cs="Arial"/>
                <w:sz w:val="24"/>
                <w:szCs w:val="24"/>
                <w:lang w:eastAsia="ru-RU"/>
              </w:rPr>
            </w:pPr>
          </w:p>
          <w:p w14:paraId="362562A7" w14:textId="3857B82C" w:rsidR="00284EE6" w:rsidRDefault="00284EE6" w:rsidP="009B2CC6">
            <w:pPr>
              <w:ind w:right="55"/>
              <w:jc w:val="both"/>
              <w:rPr>
                <w:rFonts w:ascii="Arial" w:eastAsia="Times New Roman" w:hAnsi="Arial" w:cs="Arial"/>
                <w:sz w:val="24"/>
                <w:szCs w:val="24"/>
                <w:lang w:eastAsia="ru-RU"/>
              </w:rPr>
            </w:pPr>
            <w:r>
              <w:rPr>
                <w:noProof/>
                <w:lang w:eastAsia="ru-RU"/>
              </w:rPr>
              <w:drawing>
                <wp:inline distT="0" distB="0" distL="0" distR="0" wp14:anchorId="4C5BD7A1" wp14:editId="52BC1918">
                  <wp:extent cx="1360967" cy="1360967"/>
                  <wp:effectExtent l="0" t="0" r="0" b="0"/>
                  <wp:docPr id="969268695" name="Сурет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64008" cy="1364008"/>
                          </a:xfrm>
                          <a:prstGeom prst="rect">
                            <a:avLst/>
                          </a:prstGeom>
                          <a:noFill/>
                          <a:ln>
                            <a:noFill/>
                          </a:ln>
                        </pic:spPr>
                      </pic:pic>
                    </a:graphicData>
                  </a:graphic>
                </wp:inline>
              </w:drawing>
            </w:r>
          </w:p>
          <w:p w14:paraId="4E27C951" w14:textId="77777777" w:rsidR="00284EE6" w:rsidRDefault="00284EE6" w:rsidP="009B2CC6">
            <w:pPr>
              <w:ind w:right="55"/>
              <w:jc w:val="both"/>
              <w:rPr>
                <w:rFonts w:ascii="Arial" w:eastAsia="Times New Roman" w:hAnsi="Arial" w:cs="Arial"/>
                <w:sz w:val="24"/>
                <w:szCs w:val="24"/>
                <w:lang w:eastAsia="ru-RU"/>
              </w:rPr>
            </w:pPr>
          </w:p>
          <w:p w14:paraId="5DA26DA1" w14:textId="77777777" w:rsidR="00284EE6" w:rsidRDefault="00284EE6" w:rsidP="009B2CC6">
            <w:pPr>
              <w:ind w:right="55"/>
              <w:jc w:val="both"/>
              <w:rPr>
                <w:rFonts w:ascii="Arial" w:eastAsia="Times New Roman" w:hAnsi="Arial" w:cs="Arial"/>
                <w:sz w:val="24"/>
                <w:szCs w:val="24"/>
                <w:lang w:eastAsia="ru-RU"/>
              </w:rPr>
            </w:pPr>
          </w:p>
          <w:p w14:paraId="3AE91E0B" w14:textId="77777777" w:rsidR="00284EE6" w:rsidRDefault="00284EE6" w:rsidP="009B2CC6">
            <w:pPr>
              <w:ind w:right="55"/>
              <w:jc w:val="both"/>
              <w:rPr>
                <w:rFonts w:ascii="Arial" w:eastAsia="Times New Roman" w:hAnsi="Arial" w:cs="Arial"/>
                <w:sz w:val="24"/>
                <w:szCs w:val="24"/>
                <w:lang w:eastAsia="ru-RU"/>
              </w:rPr>
            </w:pPr>
          </w:p>
          <w:p w14:paraId="5570C94B" w14:textId="77777777" w:rsidR="00284EE6" w:rsidRDefault="00284EE6" w:rsidP="009B2CC6">
            <w:pPr>
              <w:ind w:right="55"/>
              <w:jc w:val="both"/>
              <w:rPr>
                <w:rFonts w:ascii="Arial" w:eastAsia="Times New Roman" w:hAnsi="Arial" w:cs="Arial"/>
                <w:sz w:val="24"/>
                <w:szCs w:val="24"/>
                <w:lang w:eastAsia="ru-RU"/>
              </w:rPr>
            </w:pPr>
          </w:p>
          <w:p w14:paraId="55BD5A37" w14:textId="77777777" w:rsidR="00284EE6" w:rsidRDefault="00284EE6" w:rsidP="009B2CC6">
            <w:pPr>
              <w:ind w:right="55"/>
              <w:jc w:val="both"/>
              <w:rPr>
                <w:rFonts w:ascii="Arial" w:eastAsia="Times New Roman" w:hAnsi="Arial" w:cs="Arial"/>
                <w:sz w:val="24"/>
                <w:szCs w:val="24"/>
                <w:lang w:eastAsia="ru-RU"/>
              </w:rPr>
            </w:pPr>
          </w:p>
          <w:p w14:paraId="3E06584B" w14:textId="77777777" w:rsidR="00284EE6" w:rsidRDefault="00284EE6" w:rsidP="009B2CC6">
            <w:pPr>
              <w:ind w:right="55"/>
              <w:jc w:val="both"/>
              <w:rPr>
                <w:rFonts w:ascii="Arial" w:eastAsia="Times New Roman" w:hAnsi="Arial" w:cs="Arial"/>
                <w:sz w:val="24"/>
                <w:szCs w:val="24"/>
                <w:lang w:eastAsia="ru-RU"/>
              </w:rPr>
            </w:pPr>
          </w:p>
          <w:p w14:paraId="40D58E41" w14:textId="1E4B802D" w:rsidR="00284EE6" w:rsidRPr="00284EE6" w:rsidRDefault="00284EE6" w:rsidP="009B2CC6">
            <w:pPr>
              <w:ind w:right="55"/>
              <w:jc w:val="both"/>
              <w:rPr>
                <w:rFonts w:ascii="Arial" w:eastAsia="Times New Roman" w:hAnsi="Arial" w:cs="Arial"/>
                <w:sz w:val="24"/>
                <w:szCs w:val="24"/>
                <w:lang w:eastAsia="ru-RU"/>
              </w:rPr>
            </w:pPr>
            <w:r>
              <w:rPr>
                <w:noProof/>
                <w:lang w:eastAsia="ru-RU"/>
              </w:rPr>
              <w:drawing>
                <wp:inline distT="0" distB="0" distL="0" distR="0" wp14:anchorId="5180FA5D" wp14:editId="5C11AE94">
                  <wp:extent cx="1435395" cy="1435395"/>
                  <wp:effectExtent l="0" t="0" r="0" b="0"/>
                  <wp:docPr id="1009529274" name="Суре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4507" cy="1444507"/>
                          </a:xfrm>
                          <a:prstGeom prst="rect">
                            <a:avLst/>
                          </a:prstGeom>
                          <a:noFill/>
                          <a:ln>
                            <a:noFill/>
                          </a:ln>
                        </pic:spPr>
                      </pic:pic>
                    </a:graphicData>
                  </a:graphic>
                </wp:inline>
              </w:drawing>
            </w:r>
          </w:p>
        </w:tc>
      </w:tr>
      <w:tr w:rsidR="00EF52BE" w:rsidRPr="001A65D8" w14:paraId="52D46352" w14:textId="77777777" w:rsidTr="009B2CC6">
        <w:tc>
          <w:tcPr>
            <w:tcW w:w="6941" w:type="dxa"/>
            <w:gridSpan w:val="2"/>
          </w:tcPr>
          <w:p w14:paraId="1C4BAF7B"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lastRenderedPageBreak/>
              <w:t>Инклюзивті орта жағдайында бастауыш білім беру деңгейінің оқу бағдарламаларын бейімдеу бойынша әдістемелік ұсынымдар</w:t>
            </w:r>
          </w:p>
          <w:p w14:paraId="4E5CA28A" w14:textId="61642478" w:rsidR="00EF52BE" w:rsidRPr="00EF52BE" w:rsidRDefault="00EF52BE"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адаптации учебных программ уровня начального образования в условиях инклюзивной среды</w:t>
            </w:r>
          </w:p>
        </w:tc>
      </w:tr>
      <w:tr w:rsidR="008176B4" w:rsidRPr="001A65D8" w14:paraId="0876511E" w14:textId="77777777" w:rsidTr="009B2CC6">
        <w:tc>
          <w:tcPr>
            <w:tcW w:w="4360" w:type="dxa"/>
          </w:tcPr>
          <w:p w14:paraId="7A13CE3E" w14:textId="77777777" w:rsidR="004D3A65" w:rsidRPr="00CC7AF7"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Әдістемелік ұсынымдар инклюзивті орта жағдайында бастауыш білім беру деңгейіндегі оқу бағдарламаларын бейімдеу бойынша педагогтардың кәсіби құзыреттілігін жетілдіруге бағытталған. Ұсынымдарда еліміздің педагогтарының оқу іс-әрекетін ұйымдастыру тәжірибесінен алынған практикалық мысалдар, ұзақ мерзімді, орта мерзімді және қысқа мерзімді жоспарлау үлгілері, сондай-ақ білім алушылардың ерекше білім беру қажеттіліктерін ескере отырып, сараланған тапсырмалар ұсынылған.</w:t>
            </w:r>
          </w:p>
          <w:p w14:paraId="38F31CCD" w14:textId="006A1D95" w:rsidR="00EF52BE" w:rsidRPr="00EF52BE" w:rsidRDefault="00EF52BE" w:rsidP="009B2CC6">
            <w:pPr>
              <w:ind w:right="55"/>
              <w:jc w:val="both"/>
              <w:rPr>
                <w:rFonts w:ascii="Arial" w:eastAsia="Times New Roman" w:hAnsi="Arial" w:cs="Arial"/>
                <w:sz w:val="24"/>
                <w:szCs w:val="24"/>
                <w:lang w:eastAsia="ru-RU"/>
              </w:rPr>
            </w:pPr>
            <w:r w:rsidRPr="00EF52BE">
              <w:rPr>
                <w:rFonts w:ascii="Arial" w:eastAsia="Times New Roman" w:hAnsi="Arial" w:cs="Arial"/>
                <w:sz w:val="24"/>
                <w:szCs w:val="24"/>
                <w:lang w:eastAsia="ru-RU"/>
              </w:rPr>
              <w:t xml:space="preserve">Методические рекомендации направлены на совершенствование профессиональной компетентности педагогов по адаптации учебных программ уровня начального образования в условиях инклюзивной среды. В рекомендациях представлены практические примеры из опыта педагогов страны по организации учебной деятельности, примеры долгосрочного, среднесрочного, </w:t>
            </w:r>
            <w:r w:rsidRPr="00EF52BE">
              <w:rPr>
                <w:rFonts w:ascii="Arial" w:eastAsia="Times New Roman" w:hAnsi="Arial" w:cs="Arial"/>
                <w:sz w:val="24"/>
                <w:szCs w:val="24"/>
                <w:lang w:eastAsia="ru-RU"/>
              </w:rPr>
              <w:lastRenderedPageBreak/>
              <w:t>краткосрочного планирования, дифференцированных заданий с учетом особых образовательных потребностей обучающихся</w:t>
            </w:r>
          </w:p>
        </w:tc>
        <w:tc>
          <w:tcPr>
            <w:tcW w:w="2581" w:type="dxa"/>
          </w:tcPr>
          <w:p w14:paraId="0F8719B9" w14:textId="77777777" w:rsidR="004D3A65" w:rsidRDefault="004D3A65" w:rsidP="009B2CC6">
            <w:pPr>
              <w:ind w:right="55"/>
              <w:jc w:val="both"/>
              <w:rPr>
                <w:rFonts w:ascii="Arial" w:eastAsia="Times New Roman" w:hAnsi="Arial" w:cs="Arial"/>
                <w:sz w:val="24"/>
                <w:szCs w:val="24"/>
                <w:lang w:eastAsia="ru-RU"/>
              </w:rPr>
            </w:pPr>
          </w:p>
          <w:p w14:paraId="12231D2F" w14:textId="7D116B45" w:rsidR="00EF52BE" w:rsidRDefault="00EF52BE" w:rsidP="009B2CC6">
            <w:pPr>
              <w:ind w:right="55"/>
              <w:jc w:val="both"/>
              <w:rPr>
                <w:rFonts w:ascii="Arial" w:eastAsia="Times New Roman" w:hAnsi="Arial" w:cs="Arial"/>
                <w:sz w:val="24"/>
                <w:szCs w:val="24"/>
                <w:lang w:eastAsia="ru-RU"/>
              </w:rPr>
            </w:pPr>
            <w:r>
              <w:rPr>
                <w:noProof/>
                <w:lang w:eastAsia="ru-RU"/>
              </w:rPr>
              <w:drawing>
                <wp:inline distT="0" distB="0" distL="0" distR="0" wp14:anchorId="04EB8D0A" wp14:editId="69046A12">
                  <wp:extent cx="1339702" cy="1339702"/>
                  <wp:effectExtent l="0" t="0" r="0" b="0"/>
                  <wp:docPr id="1489472478" name="Сурет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4738" cy="1344738"/>
                          </a:xfrm>
                          <a:prstGeom prst="rect">
                            <a:avLst/>
                          </a:prstGeom>
                          <a:noFill/>
                          <a:ln>
                            <a:noFill/>
                          </a:ln>
                        </pic:spPr>
                      </pic:pic>
                    </a:graphicData>
                  </a:graphic>
                </wp:inline>
              </w:drawing>
            </w:r>
          </w:p>
          <w:p w14:paraId="2DBBCF8A" w14:textId="77777777" w:rsidR="00EF52BE" w:rsidRDefault="00EF52BE" w:rsidP="009B2CC6">
            <w:pPr>
              <w:ind w:right="55"/>
              <w:jc w:val="both"/>
              <w:rPr>
                <w:rFonts w:ascii="Arial" w:eastAsia="Times New Roman" w:hAnsi="Arial" w:cs="Arial"/>
                <w:sz w:val="24"/>
                <w:szCs w:val="24"/>
                <w:lang w:eastAsia="ru-RU"/>
              </w:rPr>
            </w:pPr>
          </w:p>
          <w:p w14:paraId="72118FDC" w14:textId="77777777" w:rsidR="00EF52BE" w:rsidRDefault="00EF52BE" w:rsidP="009B2CC6">
            <w:pPr>
              <w:ind w:right="55"/>
              <w:jc w:val="both"/>
              <w:rPr>
                <w:rFonts w:ascii="Arial" w:eastAsia="Times New Roman" w:hAnsi="Arial" w:cs="Arial"/>
                <w:sz w:val="24"/>
                <w:szCs w:val="24"/>
                <w:lang w:eastAsia="ru-RU"/>
              </w:rPr>
            </w:pPr>
          </w:p>
          <w:p w14:paraId="01BDC14F" w14:textId="77777777" w:rsidR="00EF52BE" w:rsidRDefault="00EF52BE" w:rsidP="009B2CC6">
            <w:pPr>
              <w:ind w:right="55"/>
              <w:jc w:val="both"/>
              <w:rPr>
                <w:rFonts w:ascii="Arial" w:eastAsia="Times New Roman" w:hAnsi="Arial" w:cs="Arial"/>
                <w:sz w:val="24"/>
                <w:szCs w:val="24"/>
                <w:lang w:eastAsia="ru-RU"/>
              </w:rPr>
            </w:pPr>
          </w:p>
          <w:p w14:paraId="0BC25D39" w14:textId="77777777" w:rsidR="00EF52BE" w:rsidRDefault="00EF52BE" w:rsidP="009B2CC6">
            <w:pPr>
              <w:ind w:right="55"/>
              <w:jc w:val="both"/>
              <w:rPr>
                <w:rFonts w:ascii="Arial" w:eastAsia="Times New Roman" w:hAnsi="Arial" w:cs="Arial"/>
                <w:sz w:val="24"/>
                <w:szCs w:val="24"/>
                <w:lang w:eastAsia="ru-RU"/>
              </w:rPr>
            </w:pPr>
          </w:p>
          <w:p w14:paraId="38A4CC54" w14:textId="77777777" w:rsidR="00EF52BE" w:rsidRDefault="00EF52BE" w:rsidP="009B2CC6">
            <w:pPr>
              <w:ind w:right="55"/>
              <w:jc w:val="both"/>
              <w:rPr>
                <w:rFonts w:ascii="Arial" w:eastAsia="Times New Roman" w:hAnsi="Arial" w:cs="Arial"/>
                <w:sz w:val="24"/>
                <w:szCs w:val="24"/>
                <w:lang w:eastAsia="ru-RU"/>
              </w:rPr>
            </w:pPr>
          </w:p>
          <w:p w14:paraId="60C99E67" w14:textId="77777777" w:rsidR="00EF52BE" w:rsidRDefault="00EF52BE" w:rsidP="009B2CC6">
            <w:pPr>
              <w:ind w:right="55"/>
              <w:jc w:val="both"/>
              <w:rPr>
                <w:rFonts w:ascii="Arial" w:eastAsia="Times New Roman" w:hAnsi="Arial" w:cs="Arial"/>
                <w:sz w:val="24"/>
                <w:szCs w:val="24"/>
                <w:lang w:eastAsia="ru-RU"/>
              </w:rPr>
            </w:pPr>
          </w:p>
          <w:p w14:paraId="61710549" w14:textId="77777777" w:rsidR="00EF52BE" w:rsidRDefault="00EF52BE" w:rsidP="009B2CC6">
            <w:pPr>
              <w:ind w:right="55"/>
              <w:jc w:val="both"/>
              <w:rPr>
                <w:rFonts w:ascii="Arial" w:eastAsia="Times New Roman" w:hAnsi="Arial" w:cs="Arial"/>
                <w:sz w:val="24"/>
                <w:szCs w:val="24"/>
                <w:lang w:eastAsia="ru-RU"/>
              </w:rPr>
            </w:pPr>
          </w:p>
          <w:p w14:paraId="29485D2A" w14:textId="77777777" w:rsidR="00EF52BE" w:rsidRDefault="00EF52BE" w:rsidP="009B2CC6">
            <w:pPr>
              <w:ind w:right="55"/>
              <w:jc w:val="both"/>
              <w:rPr>
                <w:rFonts w:ascii="Arial" w:eastAsia="Times New Roman" w:hAnsi="Arial" w:cs="Arial"/>
                <w:sz w:val="24"/>
                <w:szCs w:val="24"/>
                <w:lang w:eastAsia="ru-RU"/>
              </w:rPr>
            </w:pPr>
          </w:p>
          <w:p w14:paraId="7DA778AC" w14:textId="77777777" w:rsidR="00EF52BE" w:rsidRDefault="00EF52BE" w:rsidP="009B2CC6">
            <w:pPr>
              <w:ind w:right="55"/>
              <w:jc w:val="both"/>
              <w:rPr>
                <w:rFonts w:ascii="Arial" w:eastAsia="Times New Roman" w:hAnsi="Arial" w:cs="Arial"/>
                <w:sz w:val="24"/>
                <w:szCs w:val="24"/>
                <w:lang w:eastAsia="ru-RU"/>
              </w:rPr>
            </w:pPr>
          </w:p>
          <w:p w14:paraId="0A917BE6" w14:textId="77777777" w:rsidR="00EF52BE" w:rsidRDefault="00EF52BE" w:rsidP="009B2CC6">
            <w:pPr>
              <w:ind w:right="55"/>
              <w:jc w:val="both"/>
              <w:rPr>
                <w:rFonts w:ascii="Arial" w:eastAsia="Times New Roman" w:hAnsi="Arial" w:cs="Arial"/>
                <w:sz w:val="24"/>
                <w:szCs w:val="24"/>
                <w:lang w:eastAsia="ru-RU"/>
              </w:rPr>
            </w:pPr>
          </w:p>
          <w:p w14:paraId="76084627" w14:textId="77777777" w:rsidR="00EF52BE" w:rsidRDefault="00EF52BE" w:rsidP="009B2CC6">
            <w:pPr>
              <w:ind w:right="55"/>
              <w:jc w:val="both"/>
              <w:rPr>
                <w:rFonts w:ascii="Arial" w:eastAsia="Times New Roman" w:hAnsi="Arial" w:cs="Arial"/>
                <w:sz w:val="24"/>
                <w:szCs w:val="24"/>
                <w:lang w:eastAsia="ru-RU"/>
              </w:rPr>
            </w:pPr>
          </w:p>
          <w:p w14:paraId="61A4C068" w14:textId="36782D45" w:rsidR="00EF52BE" w:rsidRPr="00EF52BE" w:rsidRDefault="00EF52BE" w:rsidP="009B2CC6">
            <w:pPr>
              <w:ind w:right="55"/>
              <w:jc w:val="both"/>
              <w:rPr>
                <w:rFonts w:ascii="Arial" w:eastAsia="Times New Roman" w:hAnsi="Arial" w:cs="Arial"/>
                <w:sz w:val="24"/>
                <w:szCs w:val="24"/>
                <w:lang w:eastAsia="ru-RU"/>
              </w:rPr>
            </w:pPr>
            <w:r>
              <w:rPr>
                <w:noProof/>
                <w:lang w:eastAsia="ru-RU"/>
              </w:rPr>
              <w:drawing>
                <wp:inline distT="0" distB="0" distL="0" distR="0" wp14:anchorId="3B6D8782" wp14:editId="73F45F17">
                  <wp:extent cx="1467293" cy="1467293"/>
                  <wp:effectExtent l="0" t="0" r="0" b="0"/>
                  <wp:docPr id="784924686" name="Суре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5383" cy="1475383"/>
                          </a:xfrm>
                          <a:prstGeom prst="rect">
                            <a:avLst/>
                          </a:prstGeom>
                          <a:noFill/>
                          <a:ln>
                            <a:noFill/>
                          </a:ln>
                        </pic:spPr>
                      </pic:pic>
                    </a:graphicData>
                  </a:graphic>
                </wp:inline>
              </w:drawing>
            </w:r>
          </w:p>
        </w:tc>
      </w:tr>
      <w:tr w:rsidR="008176B4" w:rsidRPr="001A65D8" w14:paraId="70EDD458" w14:textId="77777777" w:rsidTr="009B2CC6">
        <w:tc>
          <w:tcPr>
            <w:tcW w:w="6941" w:type="dxa"/>
            <w:gridSpan w:val="2"/>
          </w:tcPr>
          <w:p w14:paraId="2D61E64F"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Ерекше білім беруді қажет ететін балаларды қолдау кабинеттерінің қызметін ұйымдастыру бойынша әдістемелік ұсынымдар</w:t>
            </w:r>
          </w:p>
          <w:p w14:paraId="3E129EA0" w14:textId="0F01A068" w:rsidR="00EF52BE" w:rsidRPr="00EF52BE" w:rsidRDefault="00EF52BE"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организации деятельности кабинетов поддержки детей с особыми образовательными потребностями</w:t>
            </w:r>
          </w:p>
        </w:tc>
      </w:tr>
      <w:tr w:rsidR="008176B4" w:rsidRPr="001A65D8" w14:paraId="25628241" w14:textId="77777777" w:rsidTr="009B2CC6">
        <w:tc>
          <w:tcPr>
            <w:tcW w:w="4360" w:type="dxa"/>
          </w:tcPr>
          <w:p w14:paraId="5BD12956" w14:textId="77777777" w:rsidR="004D3A65" w:rsidRPr="00CC7AF7"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Осы әдістемелік ұсынымдардың мақсаты – мектептер мен мамандарға ерекше білім беру қажеттіліктері бар балаларды қолдау кабинеттерінің жұмысын тиімді ұйымдастыру үшін практикалық құралдар мен алгоритмдерді ұсыну. Әдістемелік ұсынымдар әрбір баланың жеке ерекшеліктеріне қарамастан, білім алуға тең қолжетімділікті және табысты дамуын қамтамасыз етуге бағытталған практикалық нұсқаулық болып табылады.</w:t>
            </w:r>
          </w:p>
          <w:p w14:paraId="4BFD6C58" w14:textId="43B80FB8" w:rsidR="00EF52BE" w:rsidRPr="00EF52BE" w:rsidRDefault="00EF52BE" w:rsidP="009B2CC6">
            <w:pPr>
              <w:ind w:right="55"/>
              <w:jc w:val="both"/>
              <w:rPr>
                <w:rFonts w:ascii="Arial" w:eastAsia="Times New Roman" w:hAnsi="Arial" w:cs="Arial"/>
                <w:sz w:val="24"/>
                <w:szCs w:val="24"/>
                <w:lang w:eastAsia="ru-RU"/>
              </w:rPr>
            </w:pPr>
            <w:r w:rsidRPr="00EF52BE">
              <w:rPr>
                <w:rFonts w:ascii="Arial" w:eastAsia="Times New Roman" w:hAnsi="Arial" w:cs="Arial"/>
                <w:sz w:val="24"/>
                <w:szCs w:val="24"/>
                <w:lang w:eastAsia="ru-RU"/>
              </w:rPr>
              <w:t xml:space="preserve">Цель данных методических рекомендаций – предоставить школам и специалистам практические инструменты и алгоритмы для эффективной организации работы кабинетов поддержки детей с ООП. Методические рекомендации представляют собой практическое руководство, направленное на создание условий для равного </w:t>
            </w:r>
            <w:r w:rsidRPr="00EF52BE">
              <w:rPr>
                <w:rFonts w:ascii="Arial" w:eastAsia="Times New Roman" w:hAnsi="Arial" w:cs="Arial"/>
                <w:sz w:val="24"/>
                <w:szCs w:val="24"/>
                <w:lang w:eastAsia="ru-RU"/>
              </w:rPr>
              <w:lastRenderedPageBreak/>
              <w:t>доступа к образованию и успешного развития каждого ребенка, независимо от его индивидуальных особенностей.</w:t>
            </w:r>
          </w:p>
        </w:tc>
        <w:tc>
          <w:tcPr>
            <w:tcW w:w="2581" w:type="dxa"/>
          </w:tcPr>
          <w:p w14:paraId="76D0764C" w14:textId="77777777" w:rsidR="004D3A65" w:rsidRDefault="004D3A65" w:rsidP="009B2CC6">
            <w:pPr>
              <w:ind w:right="55"/>
              <w:jc w:val="both"/>
              <w:rPr>
                <w:rFonts w:ascii="Arial" w:eastAsia="Times New Roman" w:hAnsi="Arial" w:cs="Arial"/>
                <w:sz w:val="24"/>
                <w:szCs w:val="24"/>
                <w:lang w:eastAsia="ru-RU"/>
              </w:rPr>
            </w:pPr>
          </w:p>
          <w:p w14:paraId="48FE02EB" w14:textId="24C06E23" w:rsidR="00EF52BE" w:rsidRDefault="008176B4" w:rsidP="009B2CC6">
            <w:pPr>
              <w:ind w:right="55"/>
              <w:jc w:val="both"/>
              <w:rPr>
                <w:rFonts w:ascii="Arial" w:eastAsia="Times New Roman" w:hAnsi="Arial" w:cs="Arial"/>
                <w:sz w:val="24"/>
                <w:szCs w:val="24"/>
                <w:lang w:eastAsia="ru-RU"/>
              </w:rPr>
            </w:pPr>
            <w:r>
              <w:rPr>
                <w:noProof/>
                <w:lang w:eastAsia="ru-RU"/>
              </w:rPr>
              <w:drawing>
                <wp:inline distT="0" distB="0" distL="0" distR="0" wp14:anchorId="46E6638E" wp14:editId="29C292F3">
                  <wp:extent cx="1424763" cy="1424763"/>
                  <wp:effectExtent l="0" t="0" r="4445" b="4445"/>
                  <wp:docPr id="1196928945" name="Сурет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3110" cy="1433110"/>
                          </a:xfrm>
                          <a:prstGeom prst="rect">
                            <a:avLst/>
                          </a:prstGeom>
                          <a:noFill/>
                          <a:ln>
                            <a:noFill/>
                          </a:ln>
                        </pic:spPr>
                      </pic:pic>
                    </a:graphicData>
                  </a:graphic>
                </wp:inline>
              </w:drawing>
            </w:r>
          </w:p>
          <w:p w14:paraId="72680EE2" w14:textId="77777777" w:rsidR="00EF52BE" w:rsidRDefault="00EF52BE" w:rsidP="009B2CC6">
            <w:pPr>
              <w:ind w:right="55"/>
              <w:jc w:val="both"/>
              <w:rPr>
                <w:rFonts w:ascii="Arial" w:eastAsia="Times New Roman" w:hAnsi="Arial" w:cs="Arial"/>
                <w:sz w:val="24"/>
                <w:szCs w:val="24"/>
                <w:lang w:eastAsia="ru-RU"/>
              </w:rPr>
            </w:pPr>
          </w:p>
          <w:p w14:paraId="050B6978" w14:textId="77777777" w:rsidR="00EF52BE" w:rsidRDefault="00EF52BE" w:rsidP="009B2CC6">
            <w:pPr>
              <w:ind w:right="55"/>
              <w:jc w:val="both"/>
              <w:rPr>
                <w:rFonts w:ascii="Arial" w:eastAsia="Times New Roman" w:hAnsi="Arial" w:cs="Arial"/>
                <w:sz w:val="24"/>
                <w:szCs w:val="24"/>
                <w:lang w:eastAsia="ru-RU"/>
              </w:rPr>
            </w:pPr>
          </w:p>
          <w:p w14:paraId="15F523A3" w14:textId="77777777" w:rsidR="00EF52BE" w:rsidRDefault="00EF52BE" w:rsidP="009B2CC6">
            <w:pPr>
              <w:ind w:right="55"/>
              <w:jc w:val="both"/>
              <w:rPr>
                <w:rFonts w:ascii="Arial" w:eastAsia="Times New Roman" w:hAnsi="Arial" w:cs="Arial"/>
                <w:sz w:val="24"/>
                <w:szCs w:val="24"/>
                <w:lang w:eastAsia="ru-RU"/>
              </w:rPr>
            </w:pPr>
          </w:p>
          <w:p w14:paraId="4EBF1DF7" w14:textId="77777777" w:rsidR="00EF52BE" w:rsidRDefault="00EF52BE" w:rsidP="009B2CC6">
            <w:pPr>
              <w:ind w:right="55"/>
              <w:jc w:val="both"/>
              <w:rPr>
                <w:rFonts w:ascii="Arial" w:eastAsia="Times New Roman" w:hAnsi="Arial" w:cs="Arial"/>
                <w:sz w:val="24"/>
                <w:szCs w:val="24"/>
                <w:lang w:eastAsia="ru-RU"/>
              </w:rPr>
            </w:pPr>
          </w:p>
          <w:p w14:paraId="7336F8B1" w14:textId="77777777" w:rsidR="00EF52BE" w:rsidRDefault="00EF52BE" w:rsidP="009B2CC6">
            <w:pPr>
              <w:ind w:right="55"/>
              <w:jc w:val="both"/>
              <w:rPr>
                <w:rFonts w:ascii="Arial" w:eastAsia="Times New Roman" w:hAnsi="Arial" w:cs="Arial"/>
                <w:sz w:val="24"/>
                <w:szCs w:val="24"/>
                <w:lang w:eastAsia="ru-RU"/>
              </w:rPr>
            </w:pPr>
          </w:p>
          <w:p w14:paraId="65C3B919" w14:textId="77777777" w:rsidR="00EF52BE" w:rsidRDefault="00EF52BE" w:rsidP="009B2CC6">
            <w:pPr>
              <w:ind w:right="55"/>
              <w:jc w:val="both"/>
              <w:rPr>
                <w:rFonts w:ascii="Arial" w:eastAsia="Times New Roman" w:hAnsi="Arial" w:cs="Arial"/>
                <w:sz w:val="24"/>
                <w:szCs w:val="24"/>
                <w:lang w:eastAsia="ru-RU"/>
              </w:rPr>
            </w:pPr>
          </w:p>
          <w:p w14:paraId="066F7065" w14:textId="77777777" w:rsidR="00EF52BE" w:rsidRDefault="00EF52BE" w:rsidP="009B2CC6">
            <w:pPr>
              <w:ind w:right="55"/>
              <w:jc w:val="both"/>
              <w:rPr>
                <w:rFonts w:ascii="Arial" w:eastAsia="Times New Roman" w:hAnsi="Arial" w:cs="Arial"/>
                <w:sz w:val="24"/>
                <w:szCs w:val="24"/>
                <w:lang w:eastAsia="ru-RU"/>
              </w:rPr>
            </w:pPr>
          </w:p>
          <w:p w14:paraId="0F9F3016" w14:textId="77777777" w:rsidR="00EF52BE" w:rsidRDefault="00EF52BE" w:rsidP="009B2CC6">
            <w:pPr>
              <w:ind w:right="55"/>
              <w:jc w:val="both"/>
              <w:rPr>
                <w:rFonts w:ascii="Arial" w:eastAsia="Times New Roman" w:hAnsi="Arial" w:cs="Arial"/>
                <w:sz w:val="24"/>
                <w:szCs w:val="24"/>
                <w:lang w:eastAsia="ru-RU"/>
              </w:rPr>
            </w:pPr>
          </w:p>
          <w:p w14:paraId="54323686" w14:textId="7BF9FF7D" w:rsidR="00EF52BE" w:rsidRPr="00EF52BE" w:rsidRDefault="00EF52BE" w:rsidP="009B2CC6">
            <w:pPr>
              <w:ind w:right="55"/>
              <w:jc w:val="both"/>
              <w:rPr>
                <w:rFonts w:ascii="Arial" w:eastAsia="Times New Roman" w:hAnsi="Arial" w:cs="Arial"/>
                <w:sz w:val="24"/>
                <w:szCs w:val="24"/>
                <w:lang w:eastAsia="ru-RU"/>
              </w:rPr>
            </w:pPr>
            <w:r>
              <w:rPr>
                <w:noProof/>
                <w:lang w:eastAsia="ru-RU"/>
              </w:rPr>
              <w:drawing>
                <wp:inline distT="0" distB="0" distL="0" distR="0" wp14:anchorId="40CB5FD0" wp14:editId="55277CB6">
                  <wp:extent cx="1466850" cy="1466850"/>
                  <wp:effectExtent l="0" t="0" r="0" b="0"/>
                  <wp:docPr id="2133588108" name="Суре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6459" cy="1476459"/>
                          </a:xfrm>
                          <a:prstGeom prst="rect">
                            <a:avLst/>
                          </a:prstGeom>
                          <a:noFill/>
                          <a:ln>
                            <a:noFill/>
                          </a:ln>
                        </pic:spPr>
                      </pic:pic>
                    </a:graphicData>
                  </a:graphic>
                </wp:inline>
              </w:drawing>
            </w:r>
          </w:p>
        </w:tc>
      </w:tr>
      <w:tr w:rsidR="00EF52BE" w:rsidRPr="001A65D8" w14:paraId="5E7F6747" w14:textId="77777777" w:rsidTr="009B2CC6">
        <w:tc>
          <w:tcPr>
            <w:tcW w:w="6941" w:type="dxa"/>
            <w:gridSpan w:val="2"/>
          </w:tcPr>
          <w:p w14:paraId="64F46497" w14:textId="77777777" w:rsidR="004D3A65" w:rsidRPr="0062555E"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Жалпы білім беретін мектептерде ерекше білім беруді қажет ететін білім алушылардың оқу жетістіктерін бағалау бойынша әдістемелік ұсынымдар</w:t>
            </w:r>
          </w:p>
          <w:p w14:paraId="4F2BCDB5" w14:textId="6CC8A94E" w:rsidR="008176B4" w:rsidRPr="008176B4" w:rsidRDefault="008176B4"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оцениванию учебных достижений обучающихся с особыми образовательными потребностями в общеобразовательных школах</w:t>
            </w:r>
          </w:p>
        </w:tc>
      </w:tr>
      <w:tr w:rsidR="008176B4" w:rsidRPr="001A65D8" w14:paraId="6175E9F3" w14:textId="77777777" w:rsidTr="009B2CC6">
        <w:tc>
          <w:tcPr>
            <w:tcW w:w="4360" w:type="dxa"/>
          </w:tcPr>
          <w:p w14:paraId="1D1AD775" w14:textId="77777777" w:rsidR="004D3A65" w:rsidRPr="00CC7AF7"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Әдістемелік ұсынымдар жалпы білім беретін мектептерде ерекше білім беру қажеттіліктері бар білім алушылардың оқу жетістіктерін бағалау бойынша педагогтардың кәсіби құзыреттілігін жетілдіруге бағытталған. Ұсынымдарда еліміздің педагогтарының оқу іс-әрекетін ұйымдастыру тәжірибесінен алынған практикалық мысалдар берілген, олар білім алушылардың ерекше білім беру қажеттіліктерін ескере отырып, бағалауда жеке тәсілдерді қолданумен бірге сараланған тапсырмаларды қамтиды.</w:t>
            </w:r>
          </w:p>
          <w:p w14:paraId="58A9F66B" w14:textId="2CFC5130" w:rsidR="008176B4" w:rsidRPr="008176B4" w:rsidRDefault="008176B4" w:rsidP="009B2CC6">
            <w:pPr>
              <w:ind w:right="55"/>
              <w:jc w:val="both"/>
              <w:rPr>
                <w:rFonts w:ascii="Arial" w:eastAsia="Times New Roman" w:hAnsi="Arial" w:cs="Arial"/>
                <w:sz w:val="24"/>
                <w:szCs w:val="24"/>
                <w:lang w:eastAsia="ru-RU"/>
              </w:rPr>
            </w:pPr>
            <w:r w:rsidRPr="008176B4">
              <w:rPr>
                <w:rFonts w:ascii="Arial" w:eastAsia="Times New Roman" w:hAnsi="Arial" w:cs="Arial"/>
                <w:sz w:val="24"/>
                <w:szCs w:val="24"/>
                <w:lang w:eastAsia="ru-RU"/>
              </w:rPr>
              <w:t xml:space="preserve">Методические рекомендации направлены на совершенствование профессиональной компетентности педагогов по оцениванию учебных достижений обучающихся с особыми образовательными потребностями в общеобразовательных школах. В </w:t>
            </w:r>
            <w:r w:rsidRPr="008176B4">
              <w:rPr>
                <w:rFonts w:ascii="Arial" w:eastAsia="Times New Roman" w:hAnsi="Arial" w:cs="Arial"/>
                <w:sz w:val="24"/>
                <w:szCs w:val="24"/>
                <w:lang w:eastAsia="ru-RU"/>
              </w:rPr>
              <w:lastRenderedPageBreak/>
              <w:t>рекомендациях представлены практические примеры из опыта педагогов страны по организации учебной деятельности, включающие дифференцированные задания с индивидуальными подходами к оцениванию с учетом особых образовательных потребностей обучающихся.</w:t>
            </w:r>
          </w:p>
        </w:tc>
        <w:tc>
          <w:tcPr>
            <w:tcW w:w="2581" w:type="dxa"/>
          </w:tcPr>
          <w:p w14:paraId="7D72F613" w14:textId="77777777" w:rsidR="004D3A65" w:rsidRDefault="004D3A65" w:rsidP="009B2CC6">
            <w:pPr>
              <w:ind w:right="55"/>
              <w:jc w:val="both"/>
              <w:rPr>
                <w:rFonts w:ascii="Arial" w:eastAsia="Times New Roman" w:hAnsi="Arial" w:cs="Arial"/>
                <w:sz w:val="24"/>
                <w:szCs w:val="24"/>
                <w:lang w:eastAsia="ru-RU"/>
              </w:rPr>
            </w:pPr>
          </w:p>
          <w:p w14:paraId="3234C0A1" w14:textId="7AA16E90" w:rsidR="008176B4" w:rsidRDefault="008176B4" w:rsidP="009B2CC6">
            <w:pPr>
              <w:ind w:right="55"/>
              <w:jc w:val="both"/>
              <w:rPr>
                <w:rFonts w:ascii="Arial" w:eastAsia="Times New Roman" w:hAnsi="Arial" w:cs="Arial"/>
                <w:sz w:val="24"/>
                <w:szCs w:val="24"/>
                <w:lang w:eastAsia="ru-RU"/>
              </w:rPr>
            </w:pPr>
            <w:r>
              <w:rPr>
                <w:noProof/>
                <w:lang w:eastAsia="ru-RU"/>
              </w:rPr>
              <w:drawing>
                <wp:inline distT="0" distB="0" distL="0" distR="0" wp14:anchorId="6521DB71" wp14:editId="362AF9EC">
                  <wp:extent cx="1424762" cy="1424762"/>
                  <wp:effectExtent l="0" t="0" r="4445" b="4445"/>
                  <wp:docPr id="2132259515" name="Сурет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26133" cy="1426133"/>
                          </a:xfrm>
                          <a:prstGeom prst="rect">
                            <a:avLst/>
                          </a:prstGeom>
                          <a:noFill/>
                          <a:ln>
                            <a:noFill/>
                          </a:ln>
                        </pic:spPr>
                      </pic:pic>
                    </a:graphicData>
                  </a:graphic>
                </wp:inline>
              </w:drawing>
            </w:r>
          </w:p>
          <w:p w14:paraId="1067AA5B" w14:textId="77777777" w:rsidR="008176B4" w:rsidRDefault="008176B4" w:rsidP="009B2CC6">
            <w:pPr>
              <w:ind w:right="55"/>
              <w:jc w:val="both"/>
              <w:rPr>
                <w:rFonts w:ascii="Arial" w:eastAsia="Times New Roman" w:hAnsi="Arial" w:cs="Arial"/>
                <w:sz w:val="24"/>
                <w:szCs w:val="24"/>
                <w:lang w:eastAsia="ru-RU"/>
              </w:rPr>
            </w:pPr>
          </w:p>
          <w:p w14:paraId="1EC155E6" w14:textId="77777777" w:rsidR="008176B4" w:rsidRDefault="008176B4" w:rsidP="009B2CC6">
            <w:pPr>
              <w:ind w:right="55"/>
              <w:jc w:val="both"/>
              <w:rPr>
                <w:rFonts w:ascii="Arial" w:eastAsia="Times New Roman" w:hAnsi="Arial" w:cs="Arial"/>
                <w:sz w:val="24"/>
                <w:szCs w:val="24"/>
                <w:lang w:eastAsia="ru-RU"/>
              </w:rPr>
            </w:pPr>
          </w:p>
          <w:p w14:paraId="48C05956" w14:textId="77777777" w:rsidR="008176B4" w:rsidRDefault="008176B4" w:rsidP="009B2CC6">
            <w:pPr>
              <w:ind w:right="55"/>
              <w:jc w:val="both"/>
              <w:rPr>
                <w:rFonts w:ascii="Arial" w:eastAsia="Times New Roman" w:hAnsi="Arial" w:cs="Arial"/>
                <w:sz w:val="24"/>
                <w:szCs w:val="24"/>
                <w:lang w:eastAsia="ru-RU"/>
              </w:rPr>
            </w:pPr>
          </w:p>
          <w:p w14:paraId="4D1002DA" w14:textId="77777777" w:rsidR="008176B4" w:rsidRDefault="008176B4" w:rsidP="009B2CC6">
            <w:pPr>
              <w:ind w:right="55"/>
              <w:jc w:val="both"/>
              <w:rPr>
                <w:rFonts w:ascii="Arial" w:eastAsia="Times New Roman" w:hAnsi="Arial" w:cs="Arial"/>
                <w:sz w:val="24"/>
                <w:szCs w:val="24"/>
                <w:lang w:eastAsia="ru-RU"/>
              </w:rPr>
            </w:pPr>
          </w:p>
          <w:p w14:paraId="48E80552" w14:textId="77777777" w:rsidR="008176B4" w:rsidRDefault="008176B4" w:rsidP="009B2CC6">
            <w:pPr>
              <w:ind w:right="55"/>
              <w:jc w:val="both"/>
              <w:rPr>
                <w:rFonts w:ascii="Arial" w:eastAsia="Times New Roman" w:hAnsi="Arial" w:cs="Arial"/>
                <w:sz w:val="24"/>
                <w:szCs w:val="24"/>
                <w:lang w:eastAsia="ru-RU"/>
              </w:rPr>
            </w:pPr>
          </w:p>
          <w:p w14:paraId="75246156" w14:textId="77777777" w:rsidR="008176B4" w:rsidRDefault="008176B4" w:rsidP="009B2CC6">
            <w:pPr>
              <w:ind w:right="55"/>
              <w:jc w:val="both"/>
              <w:rPr>
                <w:rFonts w:ascii="Arial" w:eastAsia="Times New Roman" w:hAnsi="Arial" w:cs="Arial"/>
                <w:sz w:val="24"/>
                <w:szCs w:val="24"/>
                <w:lang w:eastAsia="ru-RU"/>
              </w:rPr>
            </w:pPr>
          </w:p>
          <w:p w14:paraId="7DA13B89" w14:textId="77777777" w:rsidR="008176B4" w:rsidRDefault="008176B4" w:rsidP="009B2CC6">
            <w:pPr>
              <w:ind w:right="55"/>
              <w:jc w:val="both"/>
              <w:rPr>
                <w:rFonts w:ascii="Arial" w:eastAsia="Times New Roman" w:hAnsi="Arial" w:cs="Arial"/>
                <w:sz w:val="24"/>
                <w:szCs w:val="24"/>
                <w:lang w:eastAsia="ru-RU"/>
              </w:rPr>
            </w:pPr>
          </w:p>
          <w:p w14:paraId="0B5F48BB" w14:textId="2D75FF4A" w:rsidR="008176B4" w:rsidRPr="008176B4" w:rsidRDefault="008176B4" w:rsidP="009B2CC6">
            <w:pPr>
              <w:ind w:right="55"/>
              <w:jc w:val="both"/>
              <w:rPr>
                <w:rFonts w:ascii="Arial" w:eastAsia="Times New Roman" w:hAnsi="Arial" w:cs="Arial"/>
                <w:sz w:val="24"/>
                <w:szCs w:val="24"/>
                <w:lang w:eastAsia="ru-RU"/>
              </w:rPr>
            </w:pPr>
            <w:r>
              <w:rPr>
                <w:noProof/>
                <w:lang w:eastAsia="ru-RU"/>
              </w:rPr>
              <w:drawing>
                <wp:inline distT="0" distB="0" distL="0" distR="0" wp14:anchorId="22CF91ED" wp14:editId="605F27F3">
                  <wp:extent cx="1435395" cy="1435395"/>
                  <wp:effectExtent l="0" t="0" r="0" b="0"/>
                  <wp:docPr id="516169349" name="Суре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825" cy="1447825"/>
                          </a:xfrm>
                          <a:prstGeom prst="rect">
                            <a:avLst/>
                          </a:prstGeom>
                          <a:noFill/>
                          <a:ln>
                            <a:noFill/>
                          </a:ln>
                        </pic:spPr>
                      </pic:pic>
                    </a:graphicData>
                  </a:graphic>
                </wp:inline>
              </w:drawing>
            </w:r>
          </w:p>
        </w:tc>
      </w:tr>
      <w:tr w:rsidR="00EF52BE" w:rsidRPr="001A65D8" w14:paraId="387F34DA" w14:textId="77777777" w:rsidTr="009B2CC6">
        <w:tc>
          <w:tcPr>
            <w:tcW w:w="6941" w:type="dxa"/>
            <w:gridSpan w:val="2"/>
          </w:tcPr>
          <w:p w14:paraId="484B0494" w14:textId="77777777" w:rsidR="004D3A65" w:rsidRPr="00CC7AF7" w:rsidRDefault="004D3A65" w:rsidP="009B2CC6">
            <w:pPr>
              <w:ind w:right="55"/>
              <w:jc w:val="center"/>
              <w:rPr>
                <w:rFonts w:ascii="Arial" w:eastAsia="Times New Roman" w:hAnsi="Arial" w:cs="Arial"/>
                <w:b/>
                <w:bCs/>
                <w:color w:val="002060"/>
                <w:sz w:val="24"/>
                <w:szCs w:val="24"/>
                <w:lang w:val="kk-KZ" w:eastAsia="ru-RU"/>
              </w:rPr>
            </w:pPr>
            <w:r w:rsidRPr="0062555E">
              <w:rPr>
                <w:rFonts w:ascii="Arial" w:eastAsia="Times New Roman" w:hAnsi="Arial" w:cs="Arial"/>
                <w:b/>
                <w:bCs/>
                <w:color w:val="002060"/>
                <w:sz w:val="24"/>
                <w:szCs w:val="24"/>
                <w:lang w:val="kk-KZ" w:eastAsia="ru-RU"/>
              </w:rPr>
              <w:t>Білім алушылардың ерекше білім беру қажеттіліктерін ескере отырып оқу процесін ұйымдастыру бойынша әдістемелік ұсынымдар</w:t>
            </w:r>
          </w:p>
          <w:p w14:paraId="039CFC14" w14:textId="28CBE4E5" w:rsidR="008176B4" w:rsidRPr="008176B4" w:rsidRDefault="008176B4" w:rsidP="009B2CC6">
            <w:pPr>
              <w:ind w:right="55"/>
              <w:jc w:val="center"/>
              <w:rPr>
                <w:rFonts w:ascii="Arial" w:eastAsia="Times New Roman" w:hAnsi="Arial" w:cs="Arial"/>
                <w:b/>
                <w:bCs/>
                <w:sz w:val="24"/>
                <w:szCs w:val="24"/>
                <w:lang w:eastAsia="ru-RU"/>
              </w:rPr>
            </w:pPr>
            <w:r w:rsidRPr="0062555E">
              <w:rPr>
                <w:rFonts w:ascii="Arial" w:eastAsia="Times New Roman" w:hAnsi="Arial" w:cs="Arial"/>
                <w:b/>
                <w:bCs/>
                <w:color w:val="002060"/>
                <w:sz w:val="24"/>
                <w:szCs w:val="24"/>
                <w:lang w:eastAsia="ru-RU"/>
              </w:rPr>
              <w:t>Методические рекомендации по организации учебного процесса с учетом особых образовательных потребностей обучающихся</w:t>
            </w:r>
          </w:p>
        </w:tc>
      </w:tr>
      <w:tr w:rsidR="008176B4" w:rsidRPr="001A65D8" w14:paraId="44EE8A8C" w14:textId="77777777" w:rsidTr="009B2CC6">
        <w:trPr>
          <w:trHeight w:val="2162"/>
        </w:trPr>
        <w:tc>
          <w:tcPr>
            <w:tcW w:w="4360" w:type="dxa"/>
          </w:tcPr>
          <w:p w14:paraId="16B8B9FC" w14:textId="77777777" w:rsidR="004D3A65" w:rsidRPr="00CC7AF7" w:rsidRDefault="004D3A65" w:rsidP="009B2CC6">
            <w:pPr>
              <w:ind w:right="55"/>
              <w:jc w:val="both"/>
              <w:rPr>
                <w:rFonts w:ascii="Arial" w:eastAsia="Times New Roman" w:hAnsi="Arial" w:cs="Arial"/>
                <w:sz w:val="24"/>
                <w:szCs w:val="24"/>
                <w:lang w:val="kk-KZ" w:eastAsia="ru-RU"/>
              </w:rPr>
            </w:pPr>
            <w:r w:rsidRPr="001A65D8">
              <w:rPr>
                <w:rFonts w:ascii="Arial" w:eastAsia="Times New Roman" w:hAnsi="Arial" w:cs="Arial"/>
                <w:sz w:val="24"/>
                <w:szCs w:val="24"/>
                <w:lang w:val="kk-KZ" w:eastAsia="ru-RU"/>
              </w:rPr>
              <w:t>Аталған әдістемелік ұсынымдар инклюзивті білім беру кеңістігі жағдайында білім алушылардың ерекше білім беру қажеттіліктерін бағалаумен айналысатын педагогтар мен мамандарға арналған. Олар ерекше білім беру қажеттіліктерін бағалау саласындағы құзыреттерді дамытуға бағытталған, бұл инклюзивті білім беру ортасын құру үшін қажет.</w:t>
            </w:r>
          </w:p>
          <w:p w14:paraId="031B61C5" w14:textId="66A60530" w:rsidR="008176B4" w:rsidRPr="008176B4" w:rsidRDefault="008176B4" w:rsidP="009B2CC6">
            <w:pPr>
              <w:ind w:right="55"/>
              <w:jc w:val="both"/>
              <w:rPr>
                <w:rFonts w:ascii="Arial" w:eastAsia="Times New Roman" w:hAnsi="Arial" w:cs="Arial"/>
                <w:sz w:val="24"/>
                <w:szCs w:val="24"/>
                <w:lang w:eastAsia="ru-RU"/>
              </w:rPr>
            </w:pPr>
            <w:r w:rsidRPr="008176B4">
              <w:rPr>
                <w:rFonts w:ascii="Arial" w:eastAsia="Times New Roman" w:hAnsi="Arial" w:cs="Arial"/>
                <w:sz w:val="24"/>
                <w:szCs w:val="24"/>
                <w:lang w:eastAsia="ru-RU"/>
              </w:rPr>
              <w:t xml:space="preserve">Данные методические рекомендации предназначены для педагогов и специалистов, занимающихся оценкой особых образовательных потребностей обучающихся в условиях инклюзивного образовательного пространства. Они направлены на </w:t>
            </w:r>
            <w:r w:rsidRPr="008176B4">
              <w:rPr>
                <w:rFonts w:ascii="Arial" w:eastAsia="Times New Roman" w:hAnsi="Arial" w:cs="Arial"/>
                <w:sz w:val="24"/>
                <w:szCs w:val="24"/>
                <w:lang w:eastAsia="ru-RU"/>
              </w:rPr>
              <w:lastRenderedPageBreak/>
              <w:t>развитие компетенций в области оценки особых образовательных потребностей, что необходимо для создания инклюзивной образовательной среды.</w:t>
            </w:r>
          </w:p>
        </w:tc>
        <w:tc>
          <w:tcPr>
            <w:tcW w:w="2581" w:type="dxa"/>
          </w:tcPr>
          <w:p w14:paraId="16444E2D" w14:textId="77777777" w:rsidR="004D3A65" w:rsidRDefault="004D3A65" w:rsidP="009B2CC6">
            <w:pPr>
              <w:ind w:right="55"/>
              <w:jc w:val="both"/>
              <w:rPr>
                <w:rFonts w:ascii="Arial" w:eastAsia="Times New Roman" w:hAnsi="Arial" w:cs="Arial"/>
                <w:sz w:val="24"/>
                <w:szCs w:val="24"/>
                <w:lang w:eastAsia="ru-RU"/>
              </w:rPr>
            </w:pPr>
          </w:p>
          <w:p w14:paraId="6F05FDA6" w14:textId="6E2CBC87" w:rsidR="008176B4" w:rsidRDefault="00FD22A5" w:rsidP="009B2CC6">
            <w:pPr>
              <w:ind w:right="55"/>
              <w:jc w:val="both"/>
              <w:rPr>
                <w:rFonts w:ascii="Arial" w:eastAsia="Times New Roman" w:hAnsi="Arial" w:cs="Arial"/>
                <w:sz w:val="24"/>
                <w:szCs w:val="24"/>
                <w:lang w:eastAsia="ru-RU"/>
              </w:rPr>
            </w:pPr>
            <w:r>
              <w:rPr>
                <w:noProof/>
                <w:lang w:eastAsia="ru-RU"/>
              </w:rPr>
              <w:drawing>
                <wp:inline distT="0" distB="0" distL="0" distR="0" wp14:anchorId="3EA9FAB4" wp14:editId="42520286">
                  <wp:extent cx="1392865" cy="1392865"/>
                  <wp:effectExtent l="0" t="0" r="0" b="0"/>
                  <wp:docPr id="710905308" name="Сурет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7445" cy="1397445"/>
                          </a:xfrm>
                          <a:prstGeom prst="rect">
                            <a:avLst/>
                          </a:prstGeom>
                          <a:noFill/>
                          <a:ln>
                            <a:noFill/>
                          </a:ln>
                        </pic:spPr>
                      </pic:pic>
                    </a:graphicData>
                  </a:graphic>
                </wp:inline>
              </w:drawing>
            </w:r>
          </w:p>
          <w:p w14:paraId="670AC63E" w14:textId="77777777" w:rsidR="00FD22A5" w:rsidRDefault="00FD22A5" w:rsidP="009B2CC6">
            <w:pPr>
              <w:ind w:right="55"/>
              <w:jc w:val="both"/>
              <w:rPr>
                <w:rFonts w:ascii="Arial" w:eastAsia="Times New Roman" w:hAnsi="Arial" w:cs="Arial"/>
                <w:sz w:val="24"/>
                <w:szCs w:val="24"/>
                <w:lang w:eastAsia="ru-RU"/>
              </w:rPr>
            </w:pPr>
          </w:p>
          <w:p w14:paraId="2FC9620C" w14:textId="77777777" w:rsidR="00FD22A5" w:rsidRDefault="00FD22A5" w:rsidP="009B2CC6">
            <w:pPr>
              <w:ind w:right="55"/>
              <w:jc w:val="both"/>
              <w:rPr>
                <w:rFonts w:ascii="Arial" w:eastAsia="Times New Roman" w:hAnsi="Arial" w:cs="Arial"/>
                <w:sz w:val="24"/>
                <w:szCs w:val="24"/>
                <w:lang w:eastAsia="ru-RU"/>
              </w:rPr>
            </w:pPr>
          </w:p>
          <w:p w14:paraId="4C827C7C" w14:textId="743C2FC8" w:rsidR="008176B4" w:rsidRPr="008176B4" w:rsidRDefault="008176B4" w:rsidP="009B2CC6">
            <w:pPr>
              <w:ind w:right="55"/>
              <w:jc w:val="both"/>
              <w:rPr>
                <w:rFonts w:ascii="Arial" w:eastAsia="Times New Roman" w:hAnsi="Arial" w:cs="Arial"/>
                <w:sz w:val="24"/>
                <w:szCs w:val="24"/>
                <w:lang w:eastAsia="ru-RU"/>
              </w:rPr>
            </w:pPr>
            <w:r>
              <w:rPr>
                <w:noProof/>
                <w:lang w:eastAsia="ru-RU"/>
              </w:rPr>
              <w:drawing>
                <wp:inline distT="0" distB="0" distL="0" distR="0" wp14:anchorId="4401F3A8" wp14:editId="7FD55501">
                  <wp:extent cx="1339702" cy="1339702"/>
                  <wp:effectExtent l="0" t="0" r="0" b="0"/>
                  <wp:docPr id="296466565" name="Суре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47854" cy="1347854"/>
                          </a:xfrm>
                          <a:prstGeom prst="rect">
                            <a:avLst/>
                          </a:prstGeom>
                          <a:noFill/>
                          <a:ln>
                            <a:noFill/>
                          </a:ln>
                        </pic:spPr>
                      </pic:pic>
                    </a:graphicData>
                  </a:graphic>
                </wp:inline>
              </w:drawing>
            </w:r>
          </w:p>
        </w:tc>
      </w:tr>
    </w:tbl>
    <w:p w14:paraId="0E46041D" w14:textId="4529AED8" w:rsidR="00622870" w:rsidRPr="00287AD3" w:rsidRDefault="00622870" w:rsidP="00287AD3">
      <w:pPr>
        <w:ind w:right="55"/>
        <w:rPr>
          <w:rFonts w:ascii="Arial" w:hAnsi="Arial" w:cs="Arial"/>
        </w:rPr>
      </w:pPr>
    </w:p>
    <w:p w14:paraId="07CB4BDA" w14:textId="77777777" w:rsidR="00B41E7F" w:rsidRDefault="00B41E7F" w:rsidP="00287AD3">
      <w:pPr>
        <w:ind w:right="55"/>
        <w:jc w:val="center"/>
        <w:rPr>
          <w:rFonts w:ascii="Arial" w:hAnsi="Arial" w:cs="Arial"/>
          <w:b/>
          <w:bCs/>
          <w:i/>
          <w:iCs/>
          <w:sz w:val="28"/>
          <w:szCs w:val="28"/>
          <w:u w:val="single"/>
        </w:rPr>
      </w:pPr>
    </w:p>
    <w:p w14:paraId="465E2670" w14:textId="77777777" w:rsidR="00FD22A5" w:rsidRDefault="00FD22A5" w:rsidP="00287AD3">
      <w:pPr>
        <w:ind w:right="55"/>
        <w:jc w:val="center"/>
        <w:rPr>
          <w:rFonts w:ascii="Arial" w:hAnsi="Arial" w:cs="Arial"/>
          <w:b/>
          <w:bCs/>
          <w:i/>
          <w:iCs/>
          <w:sz w:val="28"/>
          <w:szCs w:val="28"/>
          <w:u w:val="single"/>
          <w:lang w:val="ru-RU"/>
        </w:rPr>
      </w:pPr>
    </w:p>
    <w:p w14:paraId="76160648" w14:textId="77777777" w:rsidR="00FD22A5" w:rsidRDefault="00FD22A5" w:rsidP="00287AD3">
      <w:pPr>
        <w:ind w:right="55"/>
        <w:jc w:val="center"/>
        <w:rPr>
          <w:rFonts w:ascii="Arial" w:hAnsi="Arial" w:cs="Arial"/>
          <w:b/>
          <w:bCs/>
          <w:i/>
          <w:iCs/>
          <w:sz w:val="28"/>
          <w:szCs w:val="28"/>
          <w:u w:val="single"/>
          <w:lang w:val="ru-RU"/>
        </w:rPr>
      </w:pPr>
    </w:p>
    <w:p w14:paraId="32F1C052" w14:textId="77777777" w:rsidR="00FD22A5" w:rsidRDefault="00FD22A5" w:rsidP="00287AD3">
      <w:pPr>
        <w:ind w:right="55"/>
        <w:jc w:val="center"/>
        <w:rPr>
          <w:rFonts w:ascii="Arial" w:hAnsi="Arial" w:cs="Arial"/>
          <w:b/>
          <w:bCs/>
          <w:i/>
          <w:iCs/>
          <w:sz w:val="28"/>
          <w:szCs w:val="28"/>
          <w:u w:val="single"/>
          <w:lang w:val="ru-RU"/>
        </w:rPr>
      </w:pPr>
    </w:p>
    <w:p w14:paraId="21429CBC" w14:textId="77777777" w:rsidR="00FB099B" w:rsidRDefault="00FB099B" w:rsidP="00287AD3">
      <w:pPr>
        <w:ind w:right="55"/>
        <w:jc w:val="center"/>
        <w:rPr>
          <w:rFonts w:ascii="Arial" w:hAnsi="Arial" w:cs="Arial"/>
          <w:b/>
          <w:bCs/>
          <w:i/>
          <w:iCs/>
          <w:sz w:val="28"/>
          <w:szCs w:val="28"/>
          <w:u w:val="single"/>
          <w:lang w:val="ru-RU"/>
        </w:rPr>
      </w:pPr>
    </w:p>
    <w:p w14:paraId="3A6D6765" w14:textId="77777777" w:rsidR="00FB099B" w:rsidRDefault="00FB099B" w:rsidP="00287AD3">
      <w:pPr>
        <w:ind w:right="55"/>
        <w:jc w:val="center"/>
        <w:rPr>
          <w:rFonts w:ascii="Arial" w:hAnsi="Arial" w:cs="Arial"/>
          <w:b/>
          <w:bCs/>
          <w:i/>
          <w:iCs/>
          <w:sz w:val="28"/>
          <w:szCs w:val="28"/>
          <w:u w:val="single"/>
          <w:lang w:val="ru-RU"/>
        </w:rPr>
      </w:pPr>
      <w:bookmarkStart w:id="3" w:name="_GoBack"/>
      <w:bookmarkEnd w:id="3"/>
    </w:p>
    <w:p w14:paraId="160707B9" w14:textId="77777777" w:rsidR="00FB099B" w:rsidRDefault="00FB099B" w:rsidP="00287AD3">
      <w:pPr>
        <w:ind w:right="55"/>
        <w:jc w:val="center"/>
        <w:rPr>
          <w:rFonts w:ascii="Arial" w:hAnsi="Arial" w:cs="Arial"/>
          <w:b/>
          <w:bCs/>
          <w:i/>
          <w:iCs/>
          <w:sz w:val="28"/>
          <w:szCs w:val="28"/>
          <w:u w:val="single"/>
          <w:lang w:val="ru-RU"/>
        </w:rPr>
      </w:pPr>
    </w:p>
    <w:p w14:paraId="30E09FF8" w14:textId="77777777" w:rsidR="00FB099B" w:rsidRDefault="00FB099B" w:rsidP="00287AD3">
      <w:pPr>
        <w:ind w:right="55"/>
        <w:jc w:val="center"/>
        <w:rPr>
          <w:rFonts w:ascii="Arial" w:hAnsi="Arial" w:cs="Arial"/>
          <w:b/>
          <w:bCs/>
          <w:i/>
          <w:iCs/>
          <w:sz w:val="28"/>
          <w:szCs w:val="28"/>
          <w:u w:val="single"/>
          <w:lang w:val="ru-RU"/>
        </w:rPr>
      </w:pPr>
    </w:p>
    <w:p w14:paraId="3AE7860A" w14:textId="77777777" w:rsidR="00FB099B" w:rsidRDefault="00FB099B" w:rsidP="00287AD3">
      <w:pPr>
        <w:ind w:right="55"/>
        <w:jc w:val="center"/>
        <w:rPr>
          <w:rFonts w:ascii="Arial" w:hAnsi="Arial" w:cs="Arial"/>
          <w:b/>
          <w:bCs/>
          <w:i/>
          <w:iCs/>
          <w:sz w:val="28"/>
          <w:szCs w:val="28"/>
          <w:u w:val="single"/>
          <w:lang w:val="ru-RU"/>
        </w:rPr>
      </w:pPr>
    </w:p>
    <w:p w14:paraId="35282253" w14:textId="77777777" w:rsidR="00FB099B" w:rsidRDefault="00FB099B" w:rsidP="00287AD3">
      <w:pPr>
        <w:ind w:right="55"/>
        <w:jc w:val="center"/>
        <w:rPr>
          <w:rFonts w:ascii="Arial" w:hAnsi="Arial" w:cs="Arial"/>
          <w:b/>
          <w:bCs/>
          <w:i/>
          <w:iCs/>
          <w:sz w:val="28"/>
          <w:szCs w:val="28"/>
          <w:u w:val="single"/>
          <w:lang w:val="ru-RU"/>
        </w:rPr>
      </w:pPr>
    </w:p>
    <w:p w14:paraId="6DBE70FF" w14:textId="77777777" w:rsidR="00FB099B" w:rsidRDefault="00FB099B" w:rsidP="00287AD3">
      <w:pPr>
        <w:ind w:right="55"/>
        <w:jc w:val="center"/>
        <w:rPr>
          <w:rFonts w:ascii="Arial" w:hAnsi="Arial" w:cs="Arial"/>
          <w:b/>
          <w:bCs/>
          <w:i/>
          <w:iCs/>
          <w:sz w:val="28"/>
          <w:szCs w:val="28"/>
          <w:u w:val="single"/>
          <w:lang w:val="ru-RU"/>
        </w:rPr>
      </w:pPr>
    </w:p>
    <w:p w14:paraId="69A0C24E" w14:textId="77777777" w:rsidR="00FD22A5" w:rsidRDefault="00FD22A5" w:rsidP="00287AD3">
      <w:pPr>
        <w:ind w:right="55"/>
        <w:jc w:val="center"/>
        <w:rPr>
          <w:rFonts w:ascii="Arial" w:hAnsi="Arial" w:cs="Arial"/>
          <w:b/>
          <w:bCs/>
          <w:i/>
          <w:iCs/>
          <w:sz w:val="28"/>
          <w:szCs w:val="28"/>
          <w:u w:val="single"/>
          <w:lang w:val="ru-RU"/>
        </w:rPr>
      </w:pPr>
    </w:p>
    <w:p w14:paraId="75A0F05C" w14:textId="77777777" w:rsidR="00FD22A5" w:rsidRDefault="00FD22A5" w:rsidP="00287AD3">
      <w:pPr>
        <w:ind w:right="55"/>
        <w:jc w:val="center"/>
        <w:rPr>
          <w:rFonts w:ascii="Arial" w:hAnsi="Arial" w:cs="Arial"/>
          <w:b/>
          <w:bCs/>
          <w:i/>
          <w:iCs/>
          <w:sz w:val="28"/>
          <w:szCs w:val="28"/>
          <w:u w:val="single"/>
          <w:lang w:val="ru-RU"/>
        </w:rPr>
      </w:pPr>
    </w:p>
    <w:p w14:paraId="4129B914" w14:textId="77777777" w:rsidR="00CC7AF7" w:rsidRDefault="00CC7AF7" w:rsidP="00FD22A5">
      <w:pPr>
        <w:spacing w:after="0" w:line="240" w:lineRule="auto"/>
        <w:ind w:right="57"/>
        <w:jc w:val="center"/>
        <w:rPr>
          <w:rFonts w:ascii="Arial" w:hAnsi="Arial" w:cs="Arial"/>
          <w:b/>
          <w:bCs/>
          <w:i/>
          <w:iCs/>
          <w:color w:val="215E99" w:themeColor="text2" w:themeTint="BF"/>
          <w:sz w:val="28"/>
          <w:szCs w:val="28"/>
          <w:u w:val="single"/>
        </w:rPr>
      </w:pPr>
    </w:p>
    <w:p w14:paraId="49A1E4FF" w14:textId="77777777" w:rsidR="00CC7AF7" w:rsidRDefault="00CC7AF7" w:rsidP="00FD22A5">
      <w:pPr>
        <w:spacing w:after="0" w:line="240" w:lineRule="auto"/>
        <w:ind w:right="57"/>
        <w:jc w:val="center"/>
        <w:rPr>
          <w:rFonts w:ascii="Arial" w:hAnsi="Arial" w:cs="Arial"/>
          <w:b/>
          <w:bCs/>
          <w:i/>
          <w:iCs/>
          <w:color w:val="215E99" w:themeColor="text2" w:themeTint="BF"/>
          <w:sz w:val="28"/>
          <w:szCs w:val="28"/>
          <w:u w:val="single"/>
        </w:rPr>
      </w:pPr>
    </w:p>
    <w:p w14:paraId="3D89643F" w14:textId="78AE167E" w:rsidR="00287AD3" w:rsidRPr="00951A75" w:rsidRDefault="00B41E7F" w:rsidP="00FD22A5">
      <w:pPr>
        <w:spacing w:after="0" w:line="240" w:lineRule="auto"/>
        <w:ind w:right="57"/>
        <w:jc w:val="center"/>
        <w:rPr>
          <w:rFonts w:ascii="Arial" w:hAnsi="Arial" w:cs="Arial"/>
          <w:b/>
          <w:bCs/>
          <w:i/>
          <w:iCs/>
          <w:color w:val="215E99" w:themeColor="text2" w:themeTint="BF"/>
          <w:sz w:val="28"/>
          <w:szCs w:val="28"/>
          <w:u w:val="single"/>
        </w:rPr>
      </w:pPr>
      <w:r w:rsidRPr="00951A75">
        <w:rPr>
          <w:rFonts w:ascii="Arial" w:hAnsi="Arial" w:cs="Arial"/>
          <w:b/>
          <w:bCs/>
          <w:i/>
          <w:iCs/>
          <w:color w:val="215E99" w:themeColor="text2" w:themeTint="BF"/>
          <w:sz w:val="28"/>
          <w:szCs w:val="28"/>
          <w:u w:val="single"/>
        </w:rPr>
        <w:lastRenderedPageBreak/>
        <w:t xml:space="preserve">Кейбір әдістемелік </w:t>
      </w:r>
    </w:p>
    <w:p w14:paraId="55818DFD" w14:textId="2E1CA721" w:rsidR="00B41E7F" w:rsidRPr="00CC7AF7" w:rsidRDefault="00B41E7F" w:rsidP="00FD22A5">
      <w:pPr>
        <w:spacing w:after="0" w:line="240" w:lineRule="auto"/>
        <w:ind w:right="57" w:firstLine="708"/>
        <w:rPr>
          <w:rFonts w:ascii="Arial" w:hAnsi="Arial" w:cs="Arial"/>
          <w:b/>
          <w:bCs/>
          <w:i/>
          <w:iCs/>
          <w:color w:val="215E99" w:themeColor="text2" w:themeTint="BF"/>
          <w:sz w:val="28"/>
          <w:szCs w:val="28"/>
          <w:u w:val="single"/>
        </w:rPr>
      </w:pPr>
      <w:r w:rsidRPr="00951A75">
        <w:rPr>
          <w:rFonts w:ascii="Arial" w:hAnsi="Arial" w:cs="Arial"/>
          <w:b/>
          <w:bCs/>
          <w:i/>
          <w:iCs/>
          <w:color w:val="215E99" w:themeColor="text2" w:themeTint="BF"/>
          <w:sz w:val="28"/>
          <w:szCs w:val="28"/>
          <w:u w:val="single"/>
        </w:rPr>
        <w:t>ұсынымдардың қысқаша мазмұны</w:t>
      </w:r>
    </w:p>
    <w:p w14:paraId="38911224" w14:textId="77777777" w:rsidR="00FD22A5" w:rsidRPr="00CC7AF7" w:rsidRDefault="00FD22A5" w:rsidP="00FD22A5">
      <w:pPr>
        <w:spacing w:after="0" w:line="240" w:lineRule="auto"/>
        <w:ind w:right="57" w:firstLine="708"/>
        <w:rPr>
          <w:rFonts w:ascii="Arial" w:hAnsi="Arial" w:cs="Arial"/>
          <w:b/>
          <w:bCs/>
          <w:i/>
          <w:iCs/>
          <w:sz w:val="28"/>
          <w:szCs w:val="28"/>
          <w:u w:val="single"/>
        </w:rPr>
      </w:pPr>
    </w:p>
    <w:p w14:paraId="4F278504" w14:textId="10778DA4" w:rsidR="00115499" w:rsidRPr="00CC7AF7" w:rsidRDefault="0029220F" w:rsidP="00FD22A5">
      <w:pPr>
        <w:spacing w:after="0" w:line="240" w:lineRule="auto"/>
        <w:ind w:right="57"/>
        <w:jc w:val="center"/>
        <w:rPr>
          <w:rFonts w:ascii="Arial" w:hAnsi="Arial" w:cs="Arial"/>
          <w:b/>
          <w:bCs/>
          <w:sz w:val="20"/>
          <w:szCs w:val="20"/>
        </w:rPr>
      </w:pPr>
      <w:r w:rsidRPr="00951A75">
        <w:rPr>
          <w:rFonts w:ascii="Arial" w:hAnsi="Arial" w:cs="Arial"/>
          <w:b/>
          <w:bCs/>
          <w:sz w:val="20"/>
          <w:szCs w:val="20"/>
        </w:rPr>
        <w:t>ИНКЛЮЗИВТІ БІЛІМ БЕРУ ОРТАСЫНДА ПЕДАГОГТЕР МЕН МАМАНДАРДЫҢ РЕФЛЕКСИВТІ ҚҰЗЫРЕТТЕРІН ДАМЫТУ БОЙЫНША ӘДІСТЕМЕЛІК ҰСЫНЫМДАР</w:t>
      </w:r>
    </w:p>
    <w:p w14:paraId="5B956998" w14:textId="77777777" w:rsidR="00FD22A5" w:rsidRPr="00CC7AF7" w:rsidRDefault="00FD22A5" w:rsidP="00FD22A5">
      <w:pPr>
        <w:spacing w:after="0" w:line="240" w:lineRule="auto"/>
        <w:ind w:right="57"/>
        <w:jc w:val="center"/>
        <w:rPr>
          <w:rFonts w:ascii="Arial" w:hAnsi="Arial" w:cs="Arial"/>
          <w:b/>
          <w:bCs/>
          <w:sz w:val="24"/>
          <w:szCs w:val="24"/>
        </w:rPr>
      </w:pPr>
    </w:p>
    <w:p w14:paraId="4034CAA6" w14:textId="03D8CDCC" w:rsidR="00FD22A5" w:rsidRDefault="00C63694" w:rsidP="00C63694">
      <w:pPr>
        <w:spacing w:after="0" w:line="240" w:lineRule="auto"/>
        <w:ind w:right="57" w:hanging="426"/>
        <w:jc w:val="center"/>
        <w:rPr>
          <w:rFonts w:ascii="Arial" w:hAnsi="Arial" w:cs="Arial"/>
          <w:b/>
          <w:bCs/>
          <w:sz w:val="28"/>
          <w:szCs w:val="28"/>
          <w:lang w:val="ru-RU"/>
        </w:rPr>
      </w:pPr>
      <w:r>
        <w:rPr>
          <w:noProof/>
          <w:lang w:val="ru-RU" w:eastAsia="ru-RU"/>
        </w:rPr>
        <w:drawing>
          <wp:inline distT="0" distB="0" distL="0" distR="0" wp14:anchorId="2F5BBAB1" wp14:editId="7554ED64">
            <wp:extent cx="4328554" cy="2434856"/>
            <wp:effectExtent l="0" t="0" r="0" b="3810"/>
            <wp:docPr id="1303543238"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43238" name=""/>
                    <pic:cNvPicPr/>
                  </pic:nvPicPr>
                  <pic:blipFill>
                    <a:blip r:embed="rId41">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2"/>
                        </a:ext>
                      </a:extLst>
                    </a:blip>
                    <a:stretch>
                      <a:fillRect/>
                    </a:stretch>
                  </pic:blipFill>
                  <pic:spPr>
                    <a:xfrm>
                      <a:off x="0" y="0"/>
                      <a:ext cx="4345148" cy="2444190"/>
                    </a:xfrm>
                    <a:prstGeom prst="rect">
                      <a:avLst/>
                    </a:prstGeom>
                  </pic:spPr>
                </pic:pic>
              </a:graphicData>
            </a:graphic>
          </wp:inline>
        </w:drawing>
      </w:r>
    </w:p>
    <w:p w14:paraId="1AEDD32F" w14:textId="77777777" w:rsidR="00FD22A5" w:rsidRDefault="00FD22A5" w:rsidP="00FD22A5">
      <w:pPr>
        <w:spacing w:after="0" w:line="240" w:lineRule="auto"/>
        <w:ind w:right="57"/>
        <w:jc w:val="center"/>
        <w:rPr>
          <w:rFonts w:ascii="Arial" w:hAnsi="Arial" w:cs="Arial"/>
          <w:b/>
          <w:bCs/>
          <w:sz w:val="28"/>
          <w:szCs w:val="28"/>
          <w:lang w:val="ru-RU"/>
        </w:rPr>
      </w:pPr>
    </w:p>
    <w:p w14:paraId="06907D90" w14:textId="2BC33A9F" w:rsidR="00FD22A5" w:rsidRDefault="00C63694" w:rsidP="00FD22A5">
      <w:pPr>
        <w:spacing w:after="0" w:line="240" w:lineRule="auto"/>
        <w:ind w:right="57"/>
        <w:jc w:val="center"/>
        <w:rPr>
          <w:rFonts w:ascii="Arial" w:hAnsi="Arial" w:cs="Arial"/>
          <w:b/>
          <w:bCs/>
          <w:sz w:val="28"/>
          <w:szCs w:val="28"/>
          <w:lang w:val="ru-RU"/>
        </w:rPr>
      </w:pPr>
      <w:r>
        <w:rPr>
          <w:noProof/>
          <w:lang w:val="ru-RU" w:eastAsia="ru-RU"/>
        </w:rPr>
        <w:drawing>
          <wp:inline distT="0" distB="0" distL="0" distR="0" wp14:anchorId="7BACB94E" wp14:editId="39AAA135">
            <wp:extent cx="3700130" cy="2081361"/>
            <wp:effectExtent l="0" t="0" r="0" b="0"/>
            <wp:docPr id="67546830"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830" name=""/>
                    <pic:cNvPicPr/>
                  </pic:nvPicPr>
                  <pic:blipFill>
                    <a:blip r:embed="rId43">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tretch>
                      <a:fillRect/>
                    </a:stretch>
                  </pic:blipFill>
                  <pic:spPr>
                    <a:xfrm>
                      <a:off x="0" y="0"/>
                      <a:ext cx="3711731" cy="2087886"/>
                    </a:xfrm>
                    <a:prstGeom prst="rect">
                      <a:avLst/>
                    </a:prstGeom>
                  </pic:spPr>
                </pic:pic>
              </a:graphicData>
            </a:graphic>
          </wp:inline>
        </w:drawing>
      </w:r>
    </w:p>
    <w:p w14:paraId="4A1FDC36" w14:textId="77777777" w:rsidR="00951A75" w:rsidRDefault="00951A75" w:rsidP="00287AD3">
      <w:pPr>
        <w:tabs>
          <w:tab w:val="left" w:pos="1959"/>
        </w:tabs>
        <w:ind w:right="55"/>
        <w:rPr>
          <w:noProof/>
          <w:lang w:val="ru-RU"/>
        </w:rPr>
      </w:pPr>
    </w:p>
    <w:p w14:paraId="67AAFD4C" w14:textId="77777777" w:rsidR="00951A75" w:rsidRDefault="00951A75" w:rsidP="00287AD3">
      <w:pPr>
        <w:tabs>
          <w:tab w:val="left" w:pos="1959"/>
        </w:tabs>
        <w:ind w:right="55"/>
        <w:rPr>
          <w:noProof/>
          <w:lang w:val="ru-RU"/>
        </w:rPr>
      </w:pPr>
    </w:p>
    <w:p w14:paraId="28B3C507" w14:textId="434FCE52" w:rsidR="009E141C" w:rsidRDefault="009E141C" w:rsidP="00287AD3">
      <w:pPr>
        <w:tabs>
          <w:tab w:val="left" w:pos="1959"/>
        </w:tabs>
        <w:ind w:right="55"/>
        <w:rPr>
          <w:noProof/>
        </w:rPr>
      </w:pPr>
      <w:r>
        <w:rPr>
          <w:noProof/>
          <w:lang w:val="ru-RU" w:eastAsia="ru-RU"/>
        </w:rPr>
        <w:drawing>
          <wp:inline distT="0" distB="0" distL="0" distR="0" wp14:anchorId="4D417AB2" wp14:editId="207AEAA2">
            <wp:extent cx="5114117" cy="2298800"/>
            <wp:effectExtent l="38100" t="0" r="10795" b="6350"/>
            <wp:docPr id="2010777662" name="Схема 1">
              <a:extLst xmlns:a="http://schemas.openxmlformats.org/drawingml/2006/main">
                <a:ext uri="{FF2B5EF4-FFF2-40B4-BE49-F238E27FC236}">
                  <a16:creationId xmlns:a16="http://schemas.microsoft.com/office/drawing/2014/main" id="{AB2463DD-D0B0-174E-1297-A6261D0DF4E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1F209FE6" w14:textId="4D177B83" w:rsidR="009E141C" w:rsidRDefault="00287AD3" w:rsidP="00287AD3">
      <w:pPr>
        <w:ind w:right="55"/>
        <w:rPr>
          <w:noProof/>
        </w:rPr>
      </w:pPr>
      <w:r>
        <w:rPr>
          <w:noProof/>
          <w:lang w:val="ru-RU" w:eastAsia="ru-RU"/>
        </w:rPr>
        <w:drawing>
          <wp:inline distT="0" distB="0" distL="0" distR="0" wp14:anchorId="18EA3D9D" wp14:editId="3E60DDCD">
            <wp:extent cx="4114505" cy="2562446"/>
            <wp:effectExtent l="19050" t="0" r="38735" b="47625"/>
            <wp:docPr id="705823210" name="Схема 1">
              <a:extLst xmlns:a="http://schemas.openxmlformats.org/drawingml/2006/main">
                <a:ext uri="{FF2B5EF4-FFF2-40B4-BE49-F238E27FC236}">
                  <a16:creationId xmlns:a16="http://schemas.microsoft.com/office/drawing/2014/main" id="{6905E113-4D5E-99C9-228B-B068A93BBDC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27B9DF38" w14:textId="27EA1CB4" w:rsidR="009E141C" w:rsidRDefault="009E141C" w:rsidP="00287AD3">
      <w:pPr>
        <w:tabs>
          <w:tab w:val="left" w:pos="3047"/>
        </w:tabs>
        <w:ind w:right="55"/>
        <w:jc w:val="center"/>
        <w:rPr>
          <w:rFonts w:ascii="Arial" w:hAnsi="Arial" w:cs="Arial"/>
          <w:sz w:val="28"/>
          <w:szCs w:val="28"/>
        </w:rPr>
      </w:pPr>
    </w:p>
    <w:p w14:paraId="19D218BB" w14:textId="2E31661F" w:rsidR="0029220F" w:rsidRDefault="0029220F" w:rsidP="00287AD3">
      <w:pPr>
        <w:tabs>
          <w:tab w:val="left" w:pos="3047"/>
        </w:tabs>
        <w:ind w:right="55"/>
        <w:jc w:val="center"/>
        <w:rPr>
          <w:rFonts w:ascii="Arial" w:hAnsi="Arial" w:cs="Arial"/>
          <w:sz w:val="28"/>
          <w:szCs w:val="28"/>
        </w:rPr>
      </w:pPr>
    </w:p>
    <w:p w14:paraId="13239BE9" w14:textId="46C8D0F5" w:rsidR="00B41E7F" w:rsidRPr="00FB099B" w:rsidRDefault="00B41E7F" w:rsidP="00287AD3">
      <w:pPr>
        <w:tabs>
          <w:tab w:val="left" w:pos="2595"/>
        </w:tabs>
        <w:ind w:right="55"/>
        <w:jc w:val="center"/>
        <w:rPr>
          <w:rFonts w:ascii="Arial" w:hAnsi="Arial" w:cs="Arial"/>
          <w:b/>
          <w:bCs/>
          <w:color w:val="002060"/>
          <w:sz w:val="24"/>
          <w:szCs w:val="24"/>
        </w:rPr>
      </w:pPr>
      <w:r w:rsidRPr="00FB099B">
        <w:rPr>
          <w:rFonts w:ascii="Arial" w:hAnsi="Arial" w:cs="Arial"/>
          <w:b/>
          <w:bCs/>
          <w:color w:val="002060"/>
          <w:sz w:val="24"/>
          <w:szCs w:val="24"/>
        </w:rPr>
        <w:lastRenderedPageBreak/>
        <w:t>ИНКЛЮЗИВТІ БІЛІМ БЕРУ ЖАҒДАЙЫНДА «ДЕНЕ ШЫНЫҚТЫРУ» ПӘНІНІҢ ОҚУ БАҒДАРЛАМАЛАРЫН ЖҮЗЕГЕ АСЫРУ БОЙЫНША ӘДІСТЕМЕЛІК ҰСЫНЫМДАР</w:t>
      </w:r>
    </w:p>
    <w:p w14:paraId="527E177B" w14:textId="77777777" w:rsidR="00B41E7F" w:rsidRPr="00951A75" w:rsidRDefault="00B41E7F" w:rsidP="00287AD3">
      <w:pPr>
        <w:tabs>
          <w:tab w:val="left" w:pos="2595"/>
        </w:tabs>
        <w:ind w:right="55"/>
        <w:jc w:val="center"/>
        <w:rPr>
          <w:rFonts w:ascii="Arial" w:hAnsi="Arial" w:cs="Arial"/>
          <w:b/>
          <w:bCs/>
          <w:sz w:val="20"/>
          <w:szCs w:val="20"/>
        </w:rPr>
      </w:pPr>
    </w:p>
    <w:p w14:paraId="2264F81C" w14:textId="4BE61A28" w:rsidR="00B41E7F" w:rsidRDefault="00B41E7F" w:rsidP="00287AD3">
      <w:pPr>
        <w:tabs>
          <w:tab w:val="left" w:pos="2595"/>
        </w:tabs>
        <w:ind w:right="55" w:hanging="426"/>
        <w:jc w:val="center"/>
        <w:rPr>
          <w:rFonts w:ascii="Arial" w:hAnsi="Arial" w:cs="Arial"/>
          <w:b/>
          <w:bCs/>
          <w:noProof/>
          <w:sz w:val="28"/>
          <w:szCs w:val="28"/>
        </w:rPr>
      </w:pPr>
      <w:r>
        <w:rPr>
          <w:rFonts w:ascii="Arial" w:hAnsi="Arial" w:cs="Arial"/>
          <w:b/>
          <w:bCs/>
          <w:noProof/>
          <w:sz w:val="28"/>
          <w:szCs w:val="28"/>
          <w:lang w:val="ru-RU" w:eastAsia="ru-RU"/>
        </w:rPr>
        <w:drawing>
          <wp:inline distT="0" distB="0" distL="0" distR="0" wp14:anchorId="5DAB6F77" wp14:editId="1D7DF508">
            <wp:extent cx="4763240" cy="2254102"/>
            <wp:effectExtent l="0" t="0" r="0" b="0"/>
            <wp:docPr id="1613492617" name="Суре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28079" cy="2284786"/>
                    </a:xfrm>
                    <a:prstGeom prst="rect">
                      <a:avLst/>
                    </a:prstGeom>
                    <a:noFill/>
                  </pic:spPr>
                </pic:pic>
              </a:graphicData>
            </a:graphic>
          </wp:inline>
        </w:drawing>
      </w:r>
    </w:p>
    <w:p w14:paraId="1121A165" w14:textId="77777777" w:rsidR="00EF7D5B" w:rsidRDefault="00EF7D5B" w:rsidP="00287AD3">
      <w:pPr>
        <w:ind w:right="55"/>
        <w:rPr>
          <w:rFonts w:ascii="Arial" w:hAnsi="Arial" w:cs="Arial"/>
          <w:b/>
          <w:bCs/>
          <w:noProof/>
          <w:sz w:val="28"/>
          <w:szCs w:val="28"/>
          <w:lang w:val="ru-RU"/>
        </w:rPr>
      </w:pPr>
    </w:p>
    <w:p w14:paraId="1C2AA535" w14:textId="5B964B2F" w:rsidR="00B34533" w:rsidRDefault="00B34533" w:rsidP="00FB099B">
      <w:pPr>
        <w:ind w:right="55" w:hanging="142"/>
        <w:rPr>
          <w:rFonts w:ascii="Arial" w:hAnsi="Arial" w:cs="Arial"/>
          <w:b/>
          <w:bCs/>
          <w:noProof/>
          <w:sz w:val="28"/>
          <w:szCs w:val="28"/>
          <w:lang w:val="ru-RU"/>
        </w:rPr>
      </w:pPr>
      <w:r>
        <w:rPr>
          <w:noProof/>
          <w:lang w:val="ru-RU" w:eastAsia="ru-RU"/>
        </w:rPr>
        <w:drawing>
          <wp:inline distT="0" distB="0" distL="0" distR="0" wp14:anchorId="2FCF24AA" wp14:editId="77292005">
            <wp:extent cx="4534963" cy="2550963"/>
            <wp:effectExtent l="0" t="0" r="0" b="1905"/>
            <wp:docPr id="1077016637"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6637" name=""/>
                    <pic:cNvPicPr/>
                  </pic:nvPicPr>
                  <pic:blipFill>
                    <a:blip r:embed="rId56">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tretch>
                      <a:fillRect/>
                    </a:stretch>
                  </pic:blipFill>
                  <pic:spPr>
                    <a:xfrm>
                      <a:off x="0" y="0"/>
                      <a:ext cx="4545828" cy="2557075"/>
                    </a:xfrm>
                    <a:prstGeom prst="rect">
                      <a:avLst/>
                    </a:prstGeom>
                  </pic:spPr>
                </pic:pic>
              </a:graphicData>
            </a:graphic>
          </wp:inline>
        </w:drawing>
      </w:r>
    </w:p>
    <w:p w14:paraId="16703375" w14:textId="1CB8C7A2" w:rsidR="00B34533" w:rsidRPr="00FB099B" w:rsidRDefault="00B34533" w:rsidP="00287AD3">
      <w:pPr>
        <w:tabs>
          <w:tab w:val="left" w:pos="1892"/>
        </w:tabs>
        <w:ind w:right="55"/>
        <w:jc w:val="center"/>
        <w:rPr>
          <w:rFonts w:ascii="Arial" w:hAnsi="Arial" w:cs="Arial"/>
          <w:b/>
          <w:bCs/>
          <w:color w:val="002060"/>
          <w:sz w:val="24"/>
          <w:szCs w:val="24"/>
          <w:lang w:val="ru-RU"/>
        </w:rPr>
      </w:pPr>
      <w:r w:rsidRPr="00FB099B">
        <w:rPr>
          <w:rFonts w:ascii="Arial" w:eastAsia="+mn-ea" w:hAnsi="Arial" w:cs="Arial"/>
          <w:b/>
          <w:bCs/>
          <w:color w:val="002060"/>
          <w:kern w:val="24"/>
          <w:sz w:val="24"/>
          <w:szCs w:val="24"/>
        </w:rPr>
        <w:lastRenderedPageBreak/>
        <w:t>ОҚЫТУДА (ОҚУ, ЖАЗУ, САНАУ)  ЕРЕКШЕ ҚИЫНДЫҚТАРЫ БАР БАЛАЛАРҒА БІЛІМ БЕРУ ОРТАСЫН ҚҰРУ БОЙЫНША ӘДІСТЕМЕЛІК ҰСЫНЫМДАР</w:t>
      </w:r>
    </w:p>
    <w:p w14:paraId="72334E6A" w14:textId="6A8D45A9" w:rsidR="00B34533" w:rsidRPr="00B34533" w:rsidRDefault="00B34533" w:rsidP="00B34533">
      <w:pPr>
        <w:tabs>
          <w:tab w:val="left" w:pos="1892"/>
        </w:tabs>
        <w:ind w:right="55" w:hanging="426"/>
        <w:jc w:val="center"/>
        <w:rPr>
          <w:rFonts w:ascii="Arial" w:hAnsi="Arial" w:cs="Arial"/>
          <w:b/>
          <w:bCs/>
          <w:sz w:val="20"/>
          <w:szCs w:val="20"/>
          <w:lang w:val="ru-RU"/>
        </w:rPr>
      </w:pPr>
      <w:r>
        <w:rPr>
          <w:noProof/>
          <w:lang w:val="ru-RU" w:eastAsia="ru-RU"/>
        </w:rPr>
        <w:drawing>
          <wp:inline distT="0" distB="0" distL="0" distR="0" wp14:anchorId="48B64461" wp14:editId="0A5A4A7E">
            <wp:extent cx="4495627" cy="2528836"/>
            <wp:effectExtent l="0" t="0" r="635" b="5080"/>
            <wp:docPr id="598778779"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78779" name=""/>
                    <pic:cNvPicPr/>
                  </pic:nvPicPr>
                  <pic:blipFill>
                    <a:blip r:embed="rId58">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4501834" cy="2532327"/>
                    </a:xfrm>
                    <a:prstGeom prst="rect">
                      <a:avLst/>
                    </a:prstGeom>
                  </pic:spPr>
                </pic:pic>
              </a:graphicData>
            </a:graphic>
          </wp:inline>
        </w:drawing>
      </w:r>
    </w:p>
    <w:p w14:paraId="78CEA9EE" w14:textId="77777777" w:rsidR="00B34533" w:rsidRDefault="00B34533" w:rsidP="00287AD3">
      <w:pPr>
        <w:tabs>
          <w:tab w:val="left" w:pos="1892"/>
        </w:tabs>
        <w:ind w:right="55"/>
        <w:jc w:val="center"/>
        <w:rPr>
          <w:rFonts w:ascii="Arial" w:hAnsi="Arial" w:cs="Arial"/>
          <w:b/>
          <w:bCs/>
          <w:sz w:val="20"/>
          <w:szCs w:val="20"/>
          <w:lang w:val="ru-RU"/>
        </w:rPr>
      </w:pPr>
    </w:p>
    <w:p w14:paraId="38C46255" w14:textId="18108580" w:rsidR="00B34533" w:rsidRDefault="00826976" w:rsidP="00826976">
      <w:pPr>
        <w:tabs>
          <w:tab w:val="left" w:pos="1892"/>
        </w:tabs>
        <w:ind w:right="55" w:hanging="284"/>
        <w:jc w:val="center"/>
        <w:rPr>
          <w:rFonts w:ascii="Arial" w:hAnsi="Arial" w:cs="Arial"/>
          <w:b/>
          <w:bCs/>
          <w:sz w:val="20"/>
          <w:szCs w:val="20"/>
          <w:lang w:val="ru-RU"/>
        </w:rPr>
      </w:pPr>
      <w:r>
        <w:rPr>
          <w:noProof/>
          <w:lang w:val="ru-RU" w:eastAsia="ru-RU"/>
        </w:rPr>
        <w:drawing>
          <wp:inline distT="0" distB="0" distL="0" distR="0" wp14:anchorId="4CDE3EAA" wp14:editId="2D9A97DE">
            <wp:extent cx="4336814" cy="2439501"/>
            <wp:effectExtent l="0" t="0" r="6985" b="0"/>
            <wp:docPr id="2001584667"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84667" name=""/>
                    <pic:cNvPicPr/>
                  </pic:nvPicPr>
                  <pic:blipFill>
                    <a:blip r:embed="rId60">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1"/>
                        </a:ext>
                      </a:extLst>
                    </a:blip>
                    <a:stretch>
                      <a:fillRect/>
                    </a:stretch>
                  </pic:blipFill>
                  <pic:spPr>
                    <a:xfrm>
                      <a:off x="0" y="0"/>
                      <a:ext cx="4343350" cy="2443178"/>
                    </a:xfrm>
                    <a:prstGeom prst="rect">
                      <a:avLst/>
                    </a:prstGeom>
                  </pic:spPr>
                </pic:pic>
              </a:graphicData>
            </a:graphic>
          </wp:inline>
        </w:drawing>
      </w:r>
    </w:p>
    <w:p w14:paraId="645DC45A" w14:textId="77777777" w:rsidR="00826976" w:rsidRDefault="00826976" w:rsidP="00826976">
      <w:pPr>
        <w:tabs>
          <w:tab w:val="left" w:pos="1892"/>
        </w:tabs>
        <w:ind w:right="55" w:hanging="284"/>
        <w:jc w:val="center"/>
        <w:rPr>
          <w:rFonts w:ascii="Arial" w:hAnsi="Arial" w:cs="Arial"/>
          <w:b/>
          <w:bCs/>
          <w:sz w:val="20"/>
          <w:szCs w:val="20"/>
          <w:lang w:val="ru-RU"/>
        </w:rPr>
      </w:pPr>
    </w:p>
    <w:p w14:paraId="234A5318" w14:textId="273EE070" w:rsidR="00826976" w:rsidRDefault="00826976" w:rsidP="00826976">
      <w:pPr>
        <w:tabs>
          <w:tab w:val="left" w:pos="1892"/>
        </w:tabs>
        <w:ind w:right="55" w:hanging="284"/>
        <w:jc w:val="center"/>
        <w:rPr>
          <w:rFonts w:ascii="Arial" w:hAnsi="Arial" w:cs="Arial"/>
          <w:b/>
          <w:bCs/>
          <w:sz w:val="20"/>
          <w:szCs w:val="20"/>
          <w:lang w:val="ru-RU"/>
        </w:rPr>
      </w:pPr>
      <w:r>
        <w:rPr>
          <w:noProof/>
          <w:lang w:val="ru-RU" w:eastAsia="ru-RU"/>
        </w:rPr>
        <w:drawing>
          <wp:inline distT="0" distB="0" distL="0" distR="0" wp14:anchorId="3234F198" wp14:editId="571FCE53">
            <wp:extent cx="4630654" cy="2604790"/>
            <wp:effectExtent l="0" t="0" r="0" b="5080"/>
            <wp:docPr id="674652036"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52036" name=""/>
                    <pic:cNvPicPr/>
                  </pic:nvPicPr>
                  <pic:blipFill>
                    <a:blip r:embed="rId62">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3"/>
                        </a:ext>
                      </a:extLst>
                    </a:blip>
                    <a:stretch>
                      <a:fillRect/>
                    </a:stretch>
                  </pic:blipFill>
                  <pic:spPr>
                    <a:xfrm>
                      <a:off x="0" y="0"/>
                      <a:ext cx="4635875" cy="2607727"/>
                    </a:xfrm>
                    <a:prstGeom prst="rect">
                      <a:avLst/>
                    </a:prstGeom>
                  </pic:spPr>
                </pic:pic>
              </a:graphicData>
            </a:graphic>
          </wp:inline>
        </w:drawing>
      </w:r>
    </w:p>
    <w:p w14:paraId="378BD5E4" w14:textId="37EFE043" w:rsidR="00B34533" w:rsidRPr="00FB099B" w:rsidRDefault="00826976" w:rsidP="00287AD3">
      <w:pPr>
        <w:tabs>
          <w:tab w:val="left" w:pos="1892"/>
        </w:tabs>
        <w:ind w:right="55"/>
        <w:jc w:val="center"/>
        <w:rPr>
          <w:noProof/>
        </w:rPr>
      </w:pPr>
      <w:r w:rsidRPr="00FB099B">
        <w:rPr>
          <w:rFonts w:ascii="Arial" w:hAnsi="Arial" w:cs="Arial"/>
          <w:b/>
          <w:bCs/>
          <w:color w:val="002060"/>
          <w:sz w:val="24"/>
          <w:szCs w:val="24"/>
          <w:lang w:val="ru-RU"/>
        </w:rPr>
        <w:t xml:space="preserve">ЕРЕКШЕ БІЛІМ БЕРУДІ ҚАЖЕТ ЕТЕТІН БАЛАЛАРДЫ ЕРТЕ КӘСІБИ БАҒДАРЛАУДЫ ҰЙЫМДАСТЫРУ БОЙЫНША ӘДІСТЕМЕЛІК ҰСЫНЫМДАР </w:t>
      </w:r>
      <w:r w:rsidRPr="00FB099B">
        <w:rPr>
          <w:noProof/>
        </w:rPr>
        <w:br/>
      </w:r>
    </w:p>
    <w:p w14:paraId="7C4C865F" w14:textId="291D5466" w:rsidR="00826976" w:rsidRDefault="00826976" w:rsidP="00287AD3">
      <w:pPr>
        <w:tabs>
          <w:tab w:val="left" w:pos="1892"/>
        </w:tabs>
        <w:ind w:right="55"/>
        <w:jc w:val="center"/>
        <w:rPr>
          <w:rFonts w:ascii="Arial" w:hAnsi="Arial" w:cs="Arial"/>
          <w:b/>
          <w:bCs/>
          <w:sz w:val="20"/>
          <w:szCs w:val="20"/>
          <w:lang w:val="ru-RU"/>
        </w:rPr>
      </w:pPr>
      <w:r>
        <w:rPr>
          <w:noProof/>
          <w:lang w:val="ru-RU" w:eastAsia="ru-RU"/>
        </w:rPr>
        <w:drawing>
          <wp:inline distT="0" distB="0" distL="0" distR="0" wp14:anchorId="653BA7B7" wp14:editId="1377410B">
            <wp:extent cx="4101733" cy="2307266"/>
            <wp:effectExtent l="0" t="0" r="0" b="0"/>
            <wp:docPr id="1487436128"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36128" name=""/>
                    <pic:cNvPicPr/>
                  </pic:nvPicPr>
                  <pic:blipFill>
                    <a:blip r:embed="rId64">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5"/>
                        </a:ext>
                      </a:extLst>
                    </a:blip>
                    <a:stretch>
                      <a:fillRect/>
                    </a:stretch>
                  </pic:blipFill>
                  <pic:spPr>
                    <a:xfrm>
                      <a:off x="0" y="0"/>
                      <a:ext cx="4113048" cy="2313631"/>
                    </a:xfrm>
                    <a:prstGeom prst="rect">
                      <a:avLst/>
                    </a:prstGeom>
                  </pic:spPr>
                </pic:pic>
              </a:graphicData>
            </a:graphic>
          </wp:inline>
        </w:drawing>
      </w:r>
    </w:p>
    <w:p w14:paraId="234D0E55" w14:textId="45D47E0C" w:rsidR="00B34533" w:rsidRDefault="00826976" w:rsidP="00826976">
      <w:pPr>
        <w:tabs>
          <w:tab w:val="left" w:pos="1892"/>
        </w:tabs>
        <w:ind w:right="55" w:hanging="284"/>
        <w:jc w:val="center"/>
        <w:rPr>
          <w:rFonts w:ascii="Arial" w:hAnsi="Arial" w:cs="Arial"/>
          <w:b/>
          <w:bCs/>
          <w:sz w:val="20"/>
          <w:szCs w:val="20"/>
          <w:lang w:val="ru-RU"/>
        </w:rPr>
      </w:pPr>
      <w:r>
        <w:rPr>
          <w:noProof/>
          <w:lang w:val="ru-RU" w:eastAsia="ru-RU"/>
        </w:rPr>
        <w:lastRenderedPageBreak/>
        <w:drawing>
          <wp:inline distT="0" distB="0" distL="0" distR="0" wp14:anchorId="03F46FA6" wp14:editId="1CCCFA3E">
            <wp:extent cx="4474835" cy="2849526"/>
            <wp:effectExtent l="0" t="0" r="2540" b="8255"/>
            <wp:docPr id="508836966"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36966" name=""/>
                    <pic:cNvPicPr/>
                  </pic:nvPicPr>
                  <pic:blipFill>
                    <a:blip r:embed="rId66">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7"/>
                        </a:ext>
                      </a:extLst>
                    </a:blip>
                    <a:stretch>
                      <a:fillRect/>
                    </a:stretch>
                  </pic:blipFill>
                  <pic:spPr>
                    <a:xfrm>
                      <a:off x="0" y="0"/>
                      <a:ext cx="4483082" cy="2854778"/>
                    </a:xfrm>
                    <a:prstGeom prst="rect">
                      <a:avLst/>
                    </a:prstGeom>
                  </pic:spPr>
                </pic:pic>
              </a:graphicData>
            </a:graphic>
          </wp:inline>
        </w:drawing>
      </w:r>
    </w:p>
    <w:p w14:paraId="49CDA033" w14:textId="77777777" w:rsidR="00B34533" w:rsidRDefault="00B34533" w:rsidP="00287AD3">
      <w:pPr>
        <w:tabs>
          <w:tab w:val="left" w:pos="1892"/>
        </w:tabs>
        <w:ind w:right="55"/>
        <w:jc w:val="center"/>
        <w:rPr>
          <w:rFonts w:ascii="Arial" w:hAnsi="Arial" w:cs="Arial"/>
          <w:b/>
          <w:bCs/>
          <w:sz w:val="20"/>
          <w:szCs w:val="20"/>
          <w:lang w:val="ru-RU"/>
        </w:rPr>
      </w:pPr>
    </w:p>
    <w:p w14:paraId="455DA01C" w14:textId="3DC30ED2" w:rsidR="00826976" w:rsidRDefault="00826976" w:rsidP="00826976">
      <w:pPr>
        <w:tabs>
          <w:tab w:val="left" w:pos="1892"/>
        </w:tabs>
        <w:ind w:right="55" w:hanging="426"/>
        <w:jc w:val="center"/>
        <w:rPr>
          <w:rFonts w:ascii="Arial" w:hAnsi="Arial" w:cs="Arial"/>
          <w:b/>
          <w:bCs/>
          <w:sz w:val="20"/>
          <w:szCs w:val="20"/>
          <w:lang w:val="ru-RU"/>
        </w:rPr>
      </w:pPr>
      <w:r>
        <w:rPr>
          <w:noProof/>
          <w:lang w:val="ru-RU" w:eastAsia="ru-RU"/>
        </w:rPr>
        <w:drawing>
          <wp:inline distT="0" distB="0" distL="0" distR="0" wp14:anchorId="7F1C6D4B" wp14:editId="66236572">
            <wp:extent cx="4622715" cy="2775098"/>
            <wp:effectExtent l="0" t="0" r="6985" b="6350"/>
            <wp:docPr id="60278476"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8476" name=""/>
                    <pic:cNvPicPr/>
                  </pic:nvPicPr>
                  <pic:blipFill>
                    <a:blip r:embed="rId68">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9"/>
                        </a:ext>
                      </a:extLst>
                    </a:blip>
                    <a:stretch>
                      <a:fillRect/>
                    </a:stretch>
                  </pic:blipFill>
                  <pic:spPr>
                    <a:xfrm>
                      <a:off x="0" y="0"/>
                      <a:ext cx="4636188" cy="2783186"/>
                    </a:xfrm>
                    <a:prstGeom prst="rect">
                      <a:avLst/>
                    </a:prstGeom>
                  </pic:spPr>
                </pic:pic>
              </a:graphicData>
            </a:graphic>
          </wp:inline>
        </w:drawing>
      </w:r>
    </w:p>
    <w:p w14:paraId="4293BED7" w14:textId="275D3177" w:rsidR="00EF7D5B" w:rsidRPr="00FB099B" w:rsidRDefault="00EF7D5B" w:rsidP="00FB099B">
      <w:pPr>
        <w:tabs>
          <w:tab w:val="left" w:pos="1892"/>
        </w:tabs>
        <w:spacing w:after="0" w:line="240" w:lineRule="auto"/>
        <w:jc w:val="center"/>
        <w:rPr>
          <w:rFonts w:ascii="Arial" w:hAnsi="Arial" w:cs="Arial"/>
          <w:b/>
          <w:bCs/>
          <w:color w:val="002060"/>
          <w:sz w:val="24"/>
          <w:szCs w:val="24"/>
        </w:rPr>
      </w:pPr>
      <w:r w:rsidRPr="00FB099B">
        <w:rPr>
          <w:rFonts w:ascii="Arial" w:hAnsi="Arial" w:cs="Arial"/>
          <w:b/>
          <w:bCs/>
          <w:color w:val="002060"/>
          <w:sz w:val="24"/>
          <w:szCs w:val="24"/>
        </w:rPr>
        <w:lastRenderedPageBreak/>
        <w:t xml:space="preserve">ИНКЛЮЗИВТІ БІЛІМ БЕРУДІҢ НЕГІЗГІ </w:t>
      </w:r>
      <w:r w:rsidR="00FB099B">
        <w:rPr>
          <w:rFonts w:ascii="Arial" w:hAnsi="Arial" w:cs="Arial"/>
          <w:b/>
          <w:bCs/>
          <w:color w:val="002060"/>
          <w:sz w:val="24"/>
          <w:szCs w:val="24"/>
          <w:lang w:val="ru-RU"/>
        </w:rPr>
        <w:t>а</w:t>
      </w:r>
      <w:r w:rsidRPr="00FB099B">
        <w:rPr>
          <w:rFonts w:ascii="Arial" w:hAnsi="Arial" w:cs="Arial"/>
          <w:b/>
          <w:bCs/>
          <w:color w:val="002060"/>
          <w:sz w:val="24"/>
          <w:szCs w:val="24"/>
        </w:rPr>
        <w:t>СПЕКТІЛЕРІН</w:t>
      </w:r>
    </w:p>
    <w:p w14:paraId="7F5A6635" w14:textId="5E53B90C" w:rsidR="00EF7D5B" w:rsidRPr="00FB099B" w:rsidRDefault="00EF7D5B" w:rsidP="00FB099B">
      <w:pPr>
        <w:tabs>
          <w:tab w:val="left" w:pos="1892"/>
        </w:tabs>
        <w:spacing w:after="0" w:line="240" w:lineRule="auto"/>
        <w:jc w:val="center"/>
        <w:rPr>
          <w:rFonts w:ascii="Arial" w:hAnsi="Arial" w:cs="Arial"/>
          <w:b/>
          <w:bCs/>
          <w:color w:val="002060"/>
          <w:sz w:val="24"/>
          <w:szCs w:val="24"/>
        </w:rPr>
      </w:pPr>
      <w:r w:rsidRPr="00FB099B">
        <w:rPr>
          <w:rFonts w:ascii="Arial" w:hAnsi="Arial" w:cs="Arial"/>
          <w:b/>
          <w:bCs/>
          <w:color w:val="002060"/>
          <w:sz w:val="24"/>
          <w:szCs w:val="24"/>
        </w:rPr>
        <w:t>ДАМЫТУ БОЙЫНША ӘДІСТЕМЕЛІК ҰСЫНЫМДАР</w:t>
      </w:r>
    </w:p>
    <w:p w14:paraId="57DD820D" w14:textId="2B88B8E2" w:rsidR="00EF7D5B" w:rsidRDefault="00FB099B" w:rsidP="00FB099B">
      <w:pPr>
        <w:tabs>
          <w:tab w:val="left" w:pos="1892"/>
        </w:tabs>
        <w:ind w:right="55" w:hanging="284"/>
        <w:jc w:val="center"/>
        <w:rPr>
          <w:rFonts w:ascii="Arial" w:hAnsi="Arial" w:cs="Arial"/>
          <w:b/>
          <w:bCs/>
          <w:sz w:val="28"/>
          <w:szCs w:val="28"/>
          <w:lang w:val="ru-RU"/>
        </w:rPr>
      </w:pPr>
      <w:r>
        <w:rPr>
          <w:noProof/>
          <w:lang w:val="ru-RU" w:eastAsia="ru-RU"/>
        </w:rPr>
        <w:drawing>
          <wp:inline distT="0" distB="0" distL="0" distR="0" wp14:anchorId="3729805B" wp14:editId="5A8AD7DF">
            <wp:extent cx="4449722" cy="2503014"/>
            <wp:effectExtent l="0" t="0" r="8255" b="0"/>
            <wp:docPr id="1499062844"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62844" name=""/>
                    <pic:cNvPicPr/>
                  </pic:nvPicPr>
                  <pic:blipFill>
                    <a:blip r:embed="rId70">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1"/>
                        </a:ext>
                      </a:extLst>
                    </a:blip>
                    <a:stretch>
                      <a:fillRect/>
                    </a:stretch>
                  </pic:blipFill>
                  <pic:spPr>
                    <a:xfrm>
                      <a:off x="0" y="0"/>
                      <a:ext cx="4456111" cy="2506608"/>
                    </a:xfrm>
                    <a:prstGeom prst="rect">
                      <a:avLst/>
                    </a:prstGeom>
                  </pic:spPr>
                </pic:pic>
              </a:graphicData>
            </a:graphic>
          </wp:inline>
        </w:drawing>
      </w:r>
    </w:p>
    <w:p w14:paraId="630804F4" w14:textId="77777777" w:rsidR="00FB099B" w:rsidRDefault="00FB099B" w:rsidP="00287AD3">
      <w:pPr>
        <w:tabs>
          <w:tab w:val="left" w:pos="1892"/>
        </w:tabs>
        <w:ind w:right="55"/>
        <w:jc w:val="center"/>
        <w:rPr>
          <w:rFonts w:ascii="Arial" w:hAnsi="Arial" w:cs="Arial"/>
          <w:b/>
          <w:bCs/>
          <w:sz w:val="28"/>
          <w:szCs w:val="28"/>
          <w:lang w:val="ru-RU"/>
        </w:rPr>
      </w:pPr>
    </w:p>
    <w:p w14:paraId="7CCE26AB" w14:textId="52CA9603" w:rsidR="00FB099B" w:rsidRDefault="00FB099B" w:rsidP="00287AD3">
      <w:pPr>
        <w:tabs>
          <w:tab w:val="left" w:pos="1892"/>
        </w:tabs>
        <w:ind w:right="55"/>
        <w:jc w:val="center"/>
        <w:rPr>
          <w:rFonts w:ascii="Arial" w:hAnsi="Arial" w:cs="Arial"/>
          <w:b/>
          <w:bCs/>
          <w:sz w:val="28"/>
          <w:szCs w:val="28"/>
          <w:lang w:val="ru-RU"/>
        </w:rPr>
      </w:pPr>
      <w:r>
        <w:rPr>
          <w:noProof/>
          <w:lang w:val="ru-RU" w:eastAsia="ru-RU"/>
        </w:rPr>
        <w:drawing>
          <wp:inline distT="0" distB="0" distL="0" distR="0" wp14:anchorId="40E9CDDA" wp14:editId="255D1040">
            <wp:extent cx="4405681" cy="2678833"/>
            <wp:effectExtent l="0" t="0" r="0" b="7620"/>
            <wp:docPr id="1950787168"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87168" name=""/>
                    <pic:cNvPicPr/>
                  </pic:nvPicPr>
                  <pic:blipFill>
                    <a:blip r:embed="rId72">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3"/>
                        </a:ext>
                      </a:extLst>
                    </a:blip>
                    <a:stretch>
                      <a:fillRect/>
                    </a:stretch>
                  </pic:blipFill>
                  <pic:spPr>
                    <a:xfrm>
                      <a:off x="0" y="0"/>
                      <a:ext cx="4423049" cy="2689394"/>
                    </a:xfrm>
                    <a:prstGeom prst="rect">
                      <a:avLst/>
                    </a:prstGeom>
                  </pic:spPr>
                </pic:pic>
              </a:graphicData>
            </a:graphic>
          </wp:inline>
        </w:drawing>
      </w:r>
    </w:p>
    <w:p w14:paraId="23DCDFB9" w14:textId="2665DFE7" w:rsidR="004301A9" w:rsidRDefault="004301A9" w:rsidP="00287AD3">
      <w:pPr>
        <w:pStyle w:val="af1"/>
        <w:spacing w:before="0" w:beforeAutospacing="0" w:after="0" w:afterAutospacing="0"/>
        <w:ind w:right="55"/>
        <w:jc w:val="both"/>
        <w:rPr>
          <w:rFonts w:ascii="Arial" w:eastAsia="+mn-ea" w:hAnsi="Arial" w:cs="Arial"/>
          <w:b/>
          <w:bCs/>
          <w:color w:val="043679"/>
          <w:kern w:val="24"/>
          <w:lang w:val="ru-RU"/>
        </w:rPr>
      </w:pPr>
      <w:r w:rsidRPr="00FB099B">
        <w:rPr>
          <w:rFonts w:ascii="Arial" w:eastAsia="+mn-ea" w:hAnsi="Arial" w:cs="Arial"/>
          <w:b/>
          <w:bCs/>
          <w:color w:val="043679"/>
          <w:kern w:val="24"/>
        </w:rPr>
        <w:lastRenderedPageBreak/>
        <w:t>«БАЛАБАҚША-МЕКТЕП-КОЛЛЕДЖ-ЖОО» МОДЕЛІ НЕГІЗІНДЕ БІЛІМ БЕРУДІҢ БАРЛЫҚ ДЕҢГЕЙЛЕРІНДЕ САБАҚТАСТЫҚ ЖӘНЕ ИНКЛЮЗИВТІЛІК ҚАҒИДАТТАРЫН ІСКЕ АСЫРУ БОЙЫНША ӘДІСТЕМЕЛІК ҰСЫНЫМДАР</w:t>
      </w:r>
    </w:p>
    <w:p w14:paraId="1DD00607" w14:textId="77777777" w:rsidR="00404854" w:rsidRPr="00404854" w:rsidRDefault="00404854" w:rsidP="00287AD3">
      <w:pPr>
        <w:pStyle w:val="af1"/>
        <w:spacing w:before="0" w:beforeAutospacing="0" w:after="0" w:afterAutospacing="0"/>
        <w:ind w:right="55"/>
        <w:jc w:val="both"/>
        <w:rPr>
          <w:rFonts w:ascii="Arial" w:hAnsi="Arial" w:cs="Arial"/>
          <w:b/>
          <w:bCs/>
          <w:lang w:val="ru-RU"/>
        </w:rPr>
      </w:pPr>
    </w:p>
    <w:p w14:paraId="24650BC2" w14:textId="7450048C" w:rsidR="008408E9" w:rsidRDefault="00404854" w:rsidP="00287AD3">
      <w:pPr>
        <w:tabs>
          <w:tab w:val="left" w:pos="2662"/>
        </w:tabs>
        <w:ind w:right="55"/>
        <w:rPr>
          <w:rFonts w:ascii="Arial" w:hAnsi="Arial" w:cs="Arial"/>
          <w:sz w:val="28"/>
          <w:szCs w:val="28"/>
          <w:lang w:val="ru-RU"/>
        </w:rPr>
      </w:pPr>
      <w:r>
        <w:rPr>
          <w:noProof/>
          <w:lang w:val="ru-RU" w:eastAsia="ru-RU"/>
        </w:rPr>
        <w:drawing>
          <wp:inline distT="0" distB="0" distL="0" distR="0" wp14:anchorId="3CCB5C2E" wp14:editId="7EBD8F74">
            <wp:extent cx="4500880" cy="2531745"/>
            <wp:effectExtent l="0" t="0" r="0" b="1905"/>
            <wp:docPr id="1469331398"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31398" name=""/>
                    <pic:cNvPicPr/>
                  </pic:nvPicPr>
                  <pic:blipFill>
                    <a:blip r:embed="rId74">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5"/>
                        </a:ext>
                      </a:extLst>
                    </a:blip>
                    <a:stretch>
                      <a:fillRect/>
                    </a:stretch>
                  </pic:blipFill>
                  <pic:spPr>
                    <a:xfrm>
                      <a:off x="0" y="0"/>
                      <a:ext cx="4500880" cy="2531745"/>
                    </a:xfrm>
                    <a:prstGeom prst="rect">
                      <a:avLst/>
                    </a:prstGeom>
                  </pic:spPr>
                </pic:pic>
              </a:graphicData>
            </a:graphic>
          </wp:inline>
        </w:drawing>
      </w:r>
    </w:p>
    <w:p w14:paraId="41293831" w14:textId="77777777" w:rsidR="00404854" w:rsidRDefault="00404854" w:rsidP="00287AD3">
      <w:pPr>
        <w:tabs>
          <w:tab w:val="left" w:pos="2662"/>
        </w:tabs>
        <w:ind w:right="55"/>
        <w:rPr>
          <w:rFonts w:ascii="Arial" w:hAnsi="Arial" w:cs="Arial"/>
          <w:sz w:val="28"/>
          <w:szCs w:val="28"/>
          <w:lang w:val="ru-RU"/>
        </w:rPr>
      </w:pPr>
    </w:p>
    <w:p w14:paraId="4E2EA481" w14:textId="0B79BBBB" w:rsidR="00404854" w:rsidRDefault="00404854" w:rsidP="00287AD3">
      <w:pPr>
        <w:tabs>
          <w:tab w:val="left" w:pos="2662"/>
        </w:tabs>
        <w:ind w:right="55"/>
        <w:rPr>
          <w:rFonts w:ascii="Arial" w:hAnsi="Arial" w:cs="Arial"/>
          <w:sz w:val="28"/>
          <w:szCs w:val="28"/>
          <w:lang w:val="ru-RU"/>
        </w:rPr>
      </w:pPr>
      <w:r>
        <w:rPr>
          <w:noProof/>
          <w:lang w:val="ru-RU" w:eastAsia="ru-RU"/>
        </w:rPr>
        <w:drawing>
          <wp:inline distT="0" distB="0" distL="0" distR="0" wp14:anchorId="5823BDA6" wp14:editId="2747EFCD">
            <wp:extent cx="4199255" cy="2362081"/>
            <wp:effectExtent l="0" t="0" r="0" b="635"/>
            <wp:docPr id="250783807"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83807" name=""/>
                    <pic:cNvPicPr/>
                  </pic:nvPicPr>
                  <pic:blipFill>
                    <a:blip r:embed="rId76">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7"/>
                        </a:ext>
                      </a:extLst>
                    </a:blip>
                    <a:stretch>
                      <a:fillRect/>
                    </a:stretch>
                  </pic:blipFill>
                  <pic:spPr>
                    <a:xfrm>
                      <a:off x="0" y="0"/>
                      <a:ext cx="4209951" cy="2368097"/>
                    </a:xfrm>
                    <a:prstGeom prst="rect">
                      <a:avLst/>
                    </a:prstGeom>
                  </pic:spPr>
                </pic:pic>
              </a:graphicData>
            </a:graphic>
          </wp:inline>
        </w:drawing>
      </w:r>
    </w:p>
    <w:p w14:paraId="693172A4" w14:textId="77777777" w:rsidR="00404854" w:rsidRDefault="00404854" w:rsidP="00287AD3">
      <w:pPr>
        <w:tabs>
          <w:tab w:val="left" w:pos="2662"/>
        </w:tabs>
        <w:ind w:right="55"/>
        <w:rPr>
          <w:rFonts w:ascii="Arial" w:hAnsi="Arial" w:cs="Arial"/>
          <w:sz w:val="28"/>
          <w:szCs w:val="28"/>
          <w:lang w:val="ru-RU"/>
        </w:rPr>
      </w:pPr>
    </w:p>
    <w:p w14:paraId="2E6CA3B3" w14:textId="6F9BE50C" w:rsidR="00404854" w:rsidRDefault="00404854" w:rsidP="00287AD3">
      <w:pPr>
        <w:tabs>
          <w:tab w:val="left" w:pos="2662"/>
        </w:tabs>
        <w:ind w:right="55"/>
        <w:rPr>
          <w:rFonts w:ascii="Arial" w:hAnsi="Arial" w:cs="Arial"/>
          <w:sz w:val="28"/>
          <w:szCs w:val="28"/>
          <w:lang w:val="ru-RU"/>
        </w:rPr>
      </w:pPr>
      <w:r>
        <w:rPr>
          <w:noProof/>
          <w:lang w:val="ru-RU" w:eastAsia="ru-RU"/>
        </w:rPr>
        <w:drawing>
          <wp:inline distT="0" distB="0" distL="0" distR="0" wp14:anchorId="4AAEE2BD" wp14:editId="6B9B2355">
            <wp:extent cx="4779454" cy="2688236"/>
            <wp:effectExtent l="0" t="0" r="2540" b="0"/>
            <wp:docPr id="81455663"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5663" name=""/>
                    <pic:cNvPicPr/>
                  </pic:nvPicPr>
                  <pic:blipFill>
                    <a:blip r:embed="rId78">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9"/>
                        </a:ext>
                      </a:extLst>
                    </a:blip>
                    <a:stretch>
                      <a:fillRect/>
                    </a:stretch>
                  </pic:blipFill>
                  <pic:spPr>
                    <a:xfrm>
                      <a:off x="0" y="0"/>
                      <a:ext cx="4780704" cy="2688939"/>
                    </a:xfrm>
                    <a:prstGeom prst="rect">
                      <a:avLst/>
                    </a:prstGeom>
                  </pic:spPr>
                </pic:pic>
              </a:graphicData>
            </a:graphic>
          </wp:inline>
        </w:drawing>
      </w:r>
    </w:p>
    <w:p w14:paraId="225B4A8D" w14:textId="10297190" w:rsidR="004301A9" w:rsidRDefault="004301A9" w:rsidP="00287AD3">
      <w:pPr>
        <w:tabs>
          <w:tab w:val="left" w:pos="2662"/>
        </w:tabs>
        <w:ind w:right="55"/>
        <w:jc w:val="both"/>
        <w:rPr>
          <w:rFonts w:ascii="Arial" w:hAnsi="Arial" w:cs="Arial"/>
          <w:sz w:val="28"/>
          <w:szCs w:val="28"/>
        </w:rPr>
      </w:pPr>
      <w:r>
        <w:rPr>
          <w:noProof/>
          <w:lang w:val="ru-RU" w:eastAsia="ru-RU"/>
        </w:rPr>
        <mc:AlternateContent>
          <mc:Choice Requires="wps">
            <w:drawing>
              <wp:anchor distT="0" distB="0" distL="114300" distR="114300" simplePos="0" relativeHeight="251698176" behindDoc="0" locked="0" layoutInCell="1" allowOverlap="1" wp14:anchorId="00FBA663" wp14:editId="23E92906">
                <wp:simplePos x="0" y="0"/>
                <wp:positionH relativeFrom="column">
                  <wp:posOffset>0</wp:posOffset>
                </wp:positionH>
                <wp:positionV relativeFrom="paragraph">
                  <wp:posOffset>-635</wp:posOffset>
                </wp:positionV>
                <wp:extent cx="5192180" cy="692497"/>
                <wp:effectExtent l="0" t="0" r="0" b="0"/>
                <wp:wrapNone/>
                <wp:docPr id="6" name="TextBox 14">
                  <a:extLst xmlns:a="http://schemas.openxmlformats.org/drawingml/2006/main">
                    <a:ext uri="{FF2B5EF4-FFF2-40B4-BE49-F238E27FC236}">
                      <a16:creationId xmlns:a16="http://schemas.microsoft.com/office/drawing/2014/main" id="{31144AC1-6CD9-FDBE-1BC0-CF47BED5EC03}"/>
                    </a:ext>
                  </a:extLst>
                </wp:docPr>
                <wp:cNvGraphicFramePr/>
                <a:graphic xmlns:a="http://schemas.openxmlformats.org/drawingml/2006/main">
                  <a:graphicData uri="http://schemas.microsoft.com/office/word/2010/wordprocessingShape">
                    <wps:wsp>
                      <wps:cNvSpPr txBox="1"/>
                      <wps:spPr>
                        <a:xfrm>
                          <a:off x="0" y="0"/>
                          <a:ext cx="5192180" cy="692497"/>
                        </a:xfrm>
                        <a:prstGeom prst="rect">
                          <a:avLst/>
                        </a:prstGeom>
                      </wps:spPr>
                      <wps:txbx>
                        <w:txbxContent>
                          <w:p w14:paraId="001C8EDC" w14:textId="77777777" w:rsidR="004301A9" w:rsidRPr="004301A9" w:rsidRDefault="004301A9" w:rsidP="004301A9">
                            <w:pPr>
                              <w:spacing w:after="0" w:line="240" w:lineRule="auto"/>
                              <w:jc w:val="center"/>
                              <w:rPr>
                                <w:rFonts w:ascii="Montserrat" w:eastAsia="+mn-ea" w:hAnsi="Montserrat" w:cs="Arial"/>
                                <w:b/>
                                <w:bCs/>
                                <w:color w:val="002060"/>
                                <w:spacing w:val="-7"/>
                                <w:kern w:val="24"/>
                                <w:sz w:val="28"/>
                                <w:szCs w:val="28"/>
                                <w14:ligatures w14:val="none"/>
                              </w:rPr>
                            </w:pPr>
                            <w:r w:rsidRPr="004301A9">
                              <w:rPr>
                                <w:rFonts w:ascii="Montserrat" w:eastAsia="+mn-ea" w:hAnsi="Montserrat" w:cs="Arial"/>
                                <w:b/>
                                <w:bCs/>
                                <w:color w:val="002060"/>
                                <w:spacing w:val="-7"/>
                                <w:kern w:val="24"/>
                                <w:sz w:val="28"/>
                                <w:szCs w:val="28"/>
                              </w:rPr>
                              <w:t xml:space="preserve">Психологиялық-педагогикалық </w:t>
                            </w:r>
                          </w:p>
                          <w:p w14:paraId="62A14C56" w14:textId="77777777" w:rsidR="004301A9" w:rsidRPr="004301A9" w:rsidRDefault="004301A9" w:rsidP="004301A9">
                            <w:pPr>
                              <w:spacing w:after="0" w:line="240" w:lineRule="auto"/>
                              <w:jc w:val="center"/>
                              <w:rPr>
                                <w:rFonts w:ascii="Montserrat" w:eastAsia="+mn-ea" w:hAnsi="Montserrat" w:cs="Arial"/>
                                <w:b/>
                                <w:bCs/>
                                <w:color w:val="002060"/>
                                <w:spacing w:val="-7"/>
                                <w:kern w:val="24"/>
                                <w:sz w:val="28"/>
                                <w:szCs w:val="28"/>
                              </w:rPr>
                            </w:pPr>
                            <w:r w:rsidRPr="004301A9">
                              <w:rPr>
                                <w:rFonts w:ascii="Montserrat" w:eastAsia="+mn-ea" w:hAnsi="Montserrat" w:cs="Arial"/>
                                <w:b/>
                                <w:bCs/>
                                <w:color w:val="002060"/>
                                <w:spacing w:val="-7"/>
                                <w:kern w:val="24"/>
                                <w:sz w:val="28"/>
                                <w:szCs w:val="28"/>
                              </w:rPr>
                              <w:t>қолдау қағидалары</w:t>
                            </w:r>
                          </w:p>
                        </w:txbxContent>
                      </wps:txbx>
                      <wps:bodyPr wrap="square" lIns="0" tIns="0" rIns="0" bIns="0" rtlCol="0" anchor="t">
                        <a:sp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FBA663" id="TextBox 14" o:spid="_x0000_s1044" type="#_x0000_t202" style="position:absolute;left:0;text-align:left;margin-left:0;margin-top:-.05pt;width:408.85pt;height:54.5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" filled="f" stroked="f">
                <v:textbox style="mso-fit-shape-to-text:t" inset="0,0,0,0">
                  <w:txbxContent>
                    <w:p w14:paraId="001C8EDC" w14:textId="77777777" w:rsidR="004301A9" w:rsidRPr="004301A9" w:rsidRDefault="004301A9" w:rsidP="004301A9">
                      <w:pPr>
                        <w:spacing w:after="0" w:line="240" w:lineRule="auto"/>
                        <w:jc w:val="center"/>
                        <w:rPr>
                          <w:rFonts w:ascii="Montserrat" w:eastAsia="+mn-ea" w:hAnsi="Montserrat" w:cs="Arial"/>
                          <w:b/>
                          <w:bCs/>
                          <w:color w:val="002060"/>
                          <w:spacing w:val="-7"/>
                          <w:kern w:val="24"/>
                          <w:sz w:val="28"/>
                          <w:szCs w:val="28"/>
                          <w14:ligatures w14:val="none"/>
                        </w:rPr>
                      </w:pPr>
                      <w:r w:rsidRPr="004301A9">
                        <w:rPr>
                          <w:rFonts w:ascii="Montserrat" w:eastAsia="+mn-ea" w:hAnsi="Montserrat" w:cs="Arial"/>
                          <w:b/>
                          <w:bCs/>
                          <w:color w:val="002060"/>
                          <w:spacing w:val="-7"/>
                          <w:kern w:val="24"/>
                          <w:sz w:val="28"/>
                          <w:szCs w:val="28"/>
                        </w:rPr>
                        <w:t xml:space="preserve">Психологиялық-педагогикалық </w:t>
                      </w:r>
                    </w:p>
                    <w:p w14:paraId="62A14C56" w14:textId="77777777" w:rsidR="004301A9" w:rsidRPr="004301A9" w:rsidRDefault="004301A9" w:rsidP="004301A9">
                      <w:pPr>
                        <w:spacing w:after="0" w:line="240" w:lineRule="auto"/>
                        <w:jc w:val="center"/>
                        <w:rPr>
                          <w:rFonts w:ascii="Montserrat" w:eastAsia="+mn-ea" w:hAnsi="Montserrat" w:cs="Arial"/>
                          <w:b/>
                          <w:bCs/>
                          <w:color w:val="002060"/>
                          <w:spacing w:val="-7"/>
                          <w:kern w:val="24"/>
                          <w:sz w:val="28"/>
                          <w:szCs w:val="28"/>
                        </w:rPr>
                      </w:pPr>
                      <w:r w:rsidRPr="004301A9">
                        <w:rPr>
                          <w:rFonts w:ascii="Montserrat" w:eastAsia="+mn-ea" w:hAnsi="Montserrat" w:cs="Arial"/>
                          <w:b/>
                          <w:bCs/>
                          <w:color w:val="002060"/>
                          <w:spacing w:val="-7"/>
                          <w:kern w:val="24"/>
                          <w:sz w:val="28"/>
                          <w:szCs w:val="28"/>
                        </w:rPr>
                        <w:t>қолдау қағидалары</w:t>
                      </w:r>
                    </w:p>
                  </w:txbxContent>
                </v:textbox>
              </v:shape>
            </w:pict>
          </mc:Fallback>
        </mc:AlternateContent>
      </w:r>
    </w:p>
    <w:p w14:paraId="198BF6EA" w14:textId="11A40DB5" w:rsidR="008408E9" w:rsidRDefault="004301A9" w:rsidP="00287AD3">
      <w:pPr>
        <w:tabs>
          <w:tab w:val="left" w:pos="2662"/>
        </w:tabs>
        <w:ind w:right="55"/>
        <w:rPr>
          <w:rFonts w:ascii="Arial" w:hAnsi="Arial" w:cs="Arial"/>
          <w:sz w:val="28"/>
          <w:szCs w:val="28"/>
        </w:rPr>
      </w:pPr>
      <w:r w:rsidRPr="004301A9">
        <w:rPr>
          <w:noProof/>
          <w:lang w:val="ru-RU" w:eastAsia="ru-RU"/>
        </w:rPr>
        <mc:AlternateContent>
          <mc:Choice Requires="wps">
            <w:drawing>
              <wp:anchor distT="0" distB="0" distL="114300" distR="114300" simplePos="0" relativeHeight="251700224" behindDoc="0" locked="0" layoutInCell="1" allowOverlap="1" wp14:anchorId="446F8ACA" wp14:editId="5DAE9286">
                <wp:simplePos x="0" y="0"/>
                <wp:positionH relativeFrom="page">
                  <wp:align>center</wp:align>
                </wp:positionH>
                <wp:positionV relativeFrom="paragraph">
                  <wp:posOffset>212105</wp:posOffset>
                </wp:positionV>
                <wp:extent cx="4978216" cy="4483273"/>
                <wp:effectExtent l="0" t="0" r="0" b="0"/>
                <wp:wrapNone/>
                <wp:docPr id="24" name="TextBox 23">
                  <a:extLst xmlns:a="http://schemas.openxmlformats.org/drawingml/2006/main">
                    <a:ext uri="{FF2B5EF4-FFF2-40B4-BE49-F238E27FC236}">
                      <a16:creationId xmlns:a16="http://schemas.microsoft.com/office/drawing/2014/main" id="{8DCFF1C3-C3E8-967C-4D33-92C97D970489}"/>
                    </a:ext>
                  </a:extLst>
                </wp:docPr>
                <wp:cNvGraphicFramePr/>
                <a:graphic xmlns:a="http://schemas.openxmlformats.org/drawingml/2006/main">
                  <a:graphicData uri="http://schemas.microsoft.com/office/word/2010/wordprocessingShape">
                    <wps:wsp>
                      <wps:cNvSpPr txBox="1"/>
                      <wps:spPr>
                        <a:xfrm>
                          <a:off x="0" y="0"/>
                          <a:ext cx="4978216" cy="4483273"/>
                        </a:xfrm>
                        <a:prstGeom prst="rect">
                          <a:avLst/>
                        </a:prstGeom>
                        <a:noFill/>
                      </wps:spPr>
                      <wps:txbx>
                        <w:txbxContent>
                          <w:p w14:paraId="7B367BDD"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Психологиялық-педагогикалық қолдау дегеніміз не?</w:t>
                            </w:r>
                          </w:p>
                          <w:p w14:paraId="743AD8B9"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кімге көрсетіледі?</w:t>
                            </w:r>
                          </w:p>
                          <w:p w14:paraId="109932C3"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Қолдауды кім жүзеге асырады?</w:t>
                            </w:r>
                          </w:p>
                          <w:p w14:paraId="603D1890"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нені қамтиды?</w:t>
                            </w:r>
                          </w:p>
                          <w:p w14:paraId="22E42F38"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қалай жүзеге асырылады?</w:t>
                            </w:r>
                          </w:p>
                          <w:p w14:paraId="26F44831"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Педагог-ассистент қандай жағдайда және қандай мерзімге тағайындалады?</w:t>
                            </w:r>
                          </w:p>
                          <w:p w14:paraId="04825945"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Әкімшіліктің, пән мұғалімдерінің қызметіне не кіреді?</w:t>
                            </w:r>
                          </w:p>
                          <w:p w14:paraId="17A75AE6" w14:textId="77777777" w:rsidR="004301A9" w:rsidRPr="00404854" w:rsidRDefault="004301A9" w:rsidP="004301A9">
                            <w:pPr>
                              <w:pStyle w:val="a7"/>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Арнайы педагогтердің, педагог-психолог, әлеуметтік педагогке қажеттілік қалай анықталады?</w:t>
                            </w:r>
                          </w:p>
                        </w:txbxContent>
                      </wps:txbx>
                      <wps:bodyPr wrap="square" lIns="60840" tIns="30420" rIns="60840" bIns="30420">
                        <a:sp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46F8ACA" id="_x0000_t202" coordsize="21600,21600" o:spt="202" path="m,l,21600r21600,l21600,xe">
                <v:stroke joinstyle="miter"/>
                <v:path gradientshapeok="t" o:connecttype="rect"/>
              </v:shapetype>
              <v:shape id="TextBox 23" o:spid="_x0000_s1027" type="#_x0000_t202" style="position:absolute;margin-left:0;margin-top:16.7pt;width:392pt;height:353pt;z-index:2517002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" filled="f" stroked="f">
                <v:textbox style="mso-fit-shape-to-text:t" inset="1.69mm,.845mm,1.69mm,.845mm">
                  <w:txbxContent>
                    <w:p w14:paraId="7B367BDD"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Психологиялық-педагогикалық қолдау дегеніміз не?</w:t>
                      </w:r>
                    </w:p>
                    <w:p w14:paraId="743AD8B9"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кімге көрсетіледі?</w:t>
                      </w:r>
                    </w:p>
                    <w:p w14:paraId="109932C3"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Қолдауды кім жүзеге асырады?</w:t>
                      </w:r>
                    </w:p>
                    <w:p w14:paraId="603D1890"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нені қамтиды?</w:t>
                      </w:r>
                    </w:p>
                    <w:p w14:paraId="22E42F38"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Қолдау қалай жүзеге асырылады?</w:t>
                      </w:r>
                    </w:p>
                    <w:p w14:paraId="26F44831"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Педагог-ассистент қандай жағдайда және қандай мерзімге тағайындалады?</w:t>
                      </w:r>
                    </w:p>
                    <w:p w14:paraId="04825945"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Әкімшіліктің, пән мұғалімдерінің қызметіне не кіреді?</w:t>
                      </w:r>
                    </w:p>
                    <w:p w14:paraId="17A75AE6" w14:textId="77777777" w:rsidR="004301A9" w:rsidRPr="00404854" w:rsidRDefault="004301A9" w:rsidP="004301A9">
                      <w:pPr>
                        <w:pStyle w:val="a9"/>
                        <w:numPr>
                          <w:ilvl w:val="0"/>
                          <w:numId w:val="7"/>
                        </w:numPr>
                        <w:spacing w:after="0" w:line="240" w:lineRule="auto"/>
                        <w:jc w:val="both"/>
                        <w:rPr>
                          <w:rFonts w:ascii="Montserrat" w:eastAsia="+mn-ea" w:hAnsi="Montserrat" w:cs="Arial"/>
                          <w:color w:val="002060"/>
                          <w:kern w:val="24"/>
                          <w:sz w:val="28"/>
                          <w:szCs w:val="28"/>
                        </w:rPr>
                      </w:pPr>
                      <w:r w:rsidRPr="00404854">
                        <w:rPr>
                          <w:rFonts w:ascii="Montserrat" w:eastAsia="+mn-ea" w:hAnsi="Montserrat" w:cs="Arial"/>
                          <w:color w:val="002060"/>
                          <w:kern w:val="24"/>
                          <w:sz w:val="28"/>
                          <w:szCs w:val="28"/>
                        </w:rPr>
                        <w:t>Арнайы педагогтердің, педагог-психолог, әлеуметтік педагогке қажеттілік қалай анықталады?</w:t>
                      </w:r>
                    </w:p>
                  </w:txbxContent>
                </v:textbox>
                <w10:wrap anchorx="page"/>
              </v:shape>
            </w:pict>
          </mc:Fallback>
        </mc:AlternateContent>
      </w:r>
    </w:p>
    <w:p w14:paraId="4148F61D" w14:textId="45560FAC" w:rsidR="004301A9" w:rsidRDefault="004301A9" w:rsidP="00287AD3">
      <w:pPr>
        <w:tabs>
          <w:tab w:val="left" w:pos="2662"/>
        </w:tabs>
        <w:ind w:right="55"/>
        <w:rPr>
          <w:rFonts w:ascii="Arial" w:hAnsi="Arial" w:cs="Arial"/>
          <w:sz w:val="28"/>
          <w:szCs w:val="28"/>
        </w:rPr>
      </w:pPr>
    </w:p>
    <w:p w14:paraId="3787F504" w14:textId="77777777" w:rsidR="004301A9" w:rsidRPr="004301A9" w:rsidRDefault="004301A9" w:rsidP="00287AD3">
      <w:pPr>
        <w:ind w:right="55"/>
        <w:rPr>
          <w:rFonts w:ascii="Arial" w:hAnsi="Arial" w:cs="Arial"/>
          <w:sz w:val="28"/>
          <w:szCs w:val="28"/>
        </w:rPr>
      </w:pPr>
    </w:p>
    <w:p w14:paraId="0C2837B0" w14:textId="77777777" w:rsidR="004301A9" w:rsidRPr="004301A9" w:rsidRDefault="004301A9" w:rsidP="00287AD3">
      <w:pPr>
        <w:ind w:right="55"/>
        <w:rPr>
          <w:rFonts w:ascii="Arial" w:hAnsi="Arial" w:cs="Arial"/>
          <w:sz w:val="28"/>
          <w:szCs w:val="28"/>
        </w:rPr>
      </w:pPr>
    </w:p>
    <w:p w14:paraId="097733E2" w14:textId="77777777" w:rsidR="004301A9" w:rsidRPr="004301A9" w:rsidRDefault="004301A9" w:rsidP="00287AD3">
      <w:pPr>
        <w:ind w:right="55"/>
        <w:rPr>
          <w:rFonts w:ascii="Arial" w:hAnsi="Arial" w:cs="Arial"/>
          <w:sz w:val="28"/>
          <w:szCs w:val="28"/>
        </w:rPr>
      </w:pPr>
    </w:p>
    <w:p w14:paraId="6116B455" w14:textId="77777777" w:rsidR="004301A9" w:rsidRPr="004301A9" w:rsidRDefault="004301A9" w:rsidP="00287AD3">
      <w:pPr>
        <w:ind w:right="55"/>
        <w:rPr>
          <w:rFonts w:ascii="Arial" w:hAnsi="Arial" w:cs="Arial"/>
          <w:sz w:val="28"/>
          <w:szCs w:val="28"/>
        </w:rPr>
      </w:pPr>
    </w:p>
    <w:p w14:paraId="0BCADB5C" w14:textId="77777777" w:rsidR="004301A9" w:rsidRPr="004301A9" w:rsidRDefault="004301A9" w:rsidP="00287AD3">
      <w:pPr>
        <w:ind w:right="55"/>
        <w:rPr>
          <w:rFonts w:ascii="Arial" w:hAnsi="Arial" w:cs="Arial"/>
          <w:sz w:val="28"/>
          <w:szCs w:val="28"/>
        </w:rPr>
      </w:pPr>
    </w:p>
    <w:p w14:paraId="4FA3ABC6" w14:textId="77777777" w:rsidR="004301A9" w:rsidRPr="004301A9" w:rsidRDefault="004301A9" w:rsidP="00287AD3">
      <w:pPr>
        <w:ind w:right="55"/>
        <w:rPr>
          <w:rFonts w:ascii="Arial" w:hAnsi="Arial" w:cs="Arial"/>
          <w:sz w:val="28"/>
          <w:szCs w:val="28"/>
        </w:rPr>
      </w:pPr>
    </w:p>
    <w:p w14:paraId="3D262216" w14:textId="77777777" w:rsidR="004301A9" w:rsidRPr="004301A9" w:rsidRDefault="004301A9" w:rsidP="00287AD3">
      <w:pPr>
        <w:ind w:right="55"/>
        <w:rPr>
          <w:rFonts w:ascii="Arial" w:hAnsi="Arial" w:cs="Arial"/>
          <w:sz w:val="28"/>
          <w:szCs w:val="28"/>
        </w:rPr>
      </w:pPr>
    </w:p>
    <w:p w14:paraId="5F039370" w14:textId="5987A195" w:rsidR="008916AE" w:rsidRPr="00404854" w:rsidRDefault="008916AE" w:rsidP="00404854">
      <w:pPr>
        <w:tabs>
          <w:tab w:val="left" w:pos="1607"/>
        </w:tabs>
        <w:ind w:right="55"/>
        <w:jc w:val="both"/>
        <w:rPr>
          <w:rFonts w:ascii="Arial" w:eastAsia="+mn-ea" w:hAnsi="Arial" w:cs="Arial"/>
          <w:b/>
          <w:bCs/>
          <w:color w:val="043679"/>
          <w:kern w:val="24"/>
          <w:sz w:val="24"/>
          <w:szCs w:val="24"/>
        </w:rPr>
      </w:pPr>
      <w:r w:rsidRPr="00404854">
        <w:rPr>
          <w:rFonts w:ascii="Arial" w:eastAsia="+mn-ea" w:hAnsi="Arial" w:cs="Arial"/>
          <w:b/>
          <w:bCs/>
          <w:color w:val="043679"/>
          <w:kern w:val="24"/>
          <w:sz w:val="24"/>
          <w:szCs w:val="24"/>
        </w:rPr>
        <w:lastRenderedPageBreak/>
        <w:t>БІЛІМ АЛУШЫЛАРДЫҢ ЕРЕКШЕ БІЛІМ БЕРУ ҚАЖЕТТІЛІКТЕРІН ЕСКЕРЕ ОТЫРЫП ОҚУ ПРОЦЕСІН ҰЙЫМДАСТЫРУ БОЙЫНША ӘДІСТЕМЕЛІК ҰСЫНЫМДАР</w:t>
      </w:r>
    </w:p>
    <w:p w14:paraId="406B6AF1" w14:textId="2FF80B3C" w:rsidR="008916AE" w:rsidRDefault="008916AE" w:rsidP="00287AD3">
      <w:pPr>
        <w:tabs>
          <w:tab w:val="left" w:pos="1607"/>
        </w:tabs>
        <w:ind w:right="55"/>
        <w:rPr>
          <w:rFonts w:ascii="Arial" w:hAnsi="Arial" w:cs="Arial"/>
          <w:sz w:val="28"/>
          <w:szCs w:val="28"/>
          <w:lang w:val="ru-RU"/>
        </w:rPr>
      </w:pPr>
      <w:r>
        <w:rPr>
          <w:noProof/>
          <w:lang w:val="ru-RU" w:eastAsia="ru-RU"/>
        </w:rPr>
        <w:drawing>
          <wp:inline distT="0" distB="0" distL="0" distR="0" wp14:anchorId="59D3BCEF" wp14:editId="56970F01">
            <wp:extent cx="4555179" cy="2562447"/>
            <wp:effectExtent l="0" t="0" r="0" b="9525"/>
            <wp:docPr id="725974933"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74933" name=""/>
                    <pic:cNvPicPr/>
                  </pic:nvPicPr>
                  <pic:blipFill>
                    <a:blip r:embed="rId80">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1"/>
                        </a:ext>
                      </a:extLst>
                    </a:blip>
                    <a:stretch>
                      <a:fillRect/>
                    </a:stretch>
                  </pic:blipFill>
                  <pic:spPr>
                    <a:xfrm>
                      <a:off x="0" y="0"/>
                      <a:ext cx="4578113" cy="2575348"/>
                    </a:xfrm>
                    <a:prstGeom prst="rect">
                      <a:avLst/>
                    </a:prstGeom>
                  </pic:spPr>
                </pic:pic>
              </a:graphicData>
            </a:graphic>
          </wp:inline>
        </w:drawing>
      </w:r>
    </w:p>
    <w:p w14:paraId="137DC0E8" w14:textId="77777777" w:rsidR="00404854" w:rsidRDefault="00404854" w:rsidP="00287AD3">
      <w:pPr>
        <w:tabs>
          <w:tab w:val="left" w:pos="1607"/>
        </w:tabs>
        <w:ind w:right="55"/>
        <w:rPr>
          <w:rFonts w:ascii="Arial" w:hAnsi="Arial" w:cs="Arial"/>
          <w:sz w:val="28"/>
          <w:szCs w:val="28"/>
          <w:lang w:val="ru-RU"/>
        </w:rPr>
      </w:pPr>
    </w:p>
    <w:p w14:paraId="6CB8D1B2" w14:textId="5D5124F8" w:rsidR="00404854" w:rsidRPr="00404854" w:rsidRDefault="00404854" w:rsidP="00287AD3">
      <w:pPr>
        <w:tabs>
          <w:tab w:val="left" w:pos="1607"/>
        </w:tabs>
        <w:ind w:right="55"/>
        <w:rPr>
          <w:rFonts w:ascii="Arial" w:hAnsi="Arial" w:cs="Arial"/>
          <w:sz w:val="28"/>
          <w:szCs w:val="28"/>
          <w:lang w:val="ru-RU"/>
        </w:rPr>
      </w:pPr>
      <w:r>
        <w:rPr>
          <w:noProof/>
          <w:lang w:val="ru-RU" w:eastAsia="ru-RU"/>
        </w:rPr>
        <w:drawing>
          <wp:inline distT="0" distB="0" distL="0" distR="0" wp14:anchorId="0D041730" wp14:editId="29059CBB">
            <wp:extent cx="4540103" cy="2553612"/>
            <wp:effectExtent l="0" t="0" r="0" b="0"/>
            <wp:docPr id="883936515"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36515" name=""/>
                    <pic:cNvPicPr/>
                  </pic:nvPicPr>
                  <pic:blipFill>
                    <a:blip r:embed="rId82">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3"/>
                        </a:ext>
                      </a:extLst>
                    </a:blip>
                    <a:stretch>
                      <a:fillRect/>
                    </a:stretch>
                  </pic:blipFill>
                  <pic:spPr>
                    <a:xfrm>
                      <a:off x="0" y="0"/>
                      <a:ext cx="4542050" cy="2554707"/>
                    </a:xfrm>
                    <a:prstGeom prst="rect">
                      <a:avLst/>
                    </a:prstGeom>
                  </pic:spPr>
                </pic:pic>
              </a:graphicData>
            </a:graphic>
          </wp:inline>
        </w:drawing>
      </w:r>
    </w:p>
    <w:p w14:paraId="75090748" w14:textId="34152B11" w:rsidR="000F7F5E" w:rsidRDefault="000F7F5E" w:rsidP="00287AD3">
      <w:pPr>
        <w:tabs>
          <w:tab w:val="left" w:pos="1607"/>
        </w:tabs>
        <w:ind w:right="55"/>
        <w:rPr>
          <w:rFonts w:ascii="Arial" w:hAnsi="Arial" w:cs="Arial"/>
          <w:sz w:val="28"/>
          <w:szCs w:val="28"/>
          <w:lang w:val="ru-RU"/>
        </w:rPr>
      </w:pPr>
      <w:r>
        <w:rPr>
          <w:rFonts w:ascii="Arial" w:hAnsi="Arial" w:cs="Arial"/>
          <w:noProof/>
          <w:sz w:val="28"/>
          <w:szCs w:val="28"/>
          <w:lang w:val="ru-RU" w:eastAsia="ru-RU"/>
        </w:rPr>
        <w:lastRenderedPageBreak/>
        <w:drawing>
          <wp:inline distT="0" distB="0" distL="0" distR="0" wp14:anchorId="767C4B42" wp14:editId="6E656376">
            <wp:extent cx="4614530" cy="2595403"/>
            <wp:effectExtent l="0" t="0" r="0" b="0"/>
            <wp:docPr id="1001642470" name="Суре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45304" cy="2612712"/>
                    </a:xfrm>
                    <a:prstGeom prst="rect">
                      <a:avLst/>
                    </a:prstGeom>
                    <a:noFill/>
                  </pic:spPr>
                </pic:pic>
              </a:graphicData>
            </a:graphic>
          </wp:inline>
        </w:drawing>
      </w:r>
    </w:p>
    <w:p w14:paraId="68428DE3" w14:textId="77777777" w:rsidR="009B2CC6" w:rsidRDefault="009B2CC6" w:rsidP="00287AD3">
      <w:pPr>
        <w:tabs>
          <w:tab w:val="left" w:pos="1607"/>
        </w:tabs>
        <w:ind w:right="55"/>
        <w:rPr>
          <w:rFonts w:ascii="Arial" w:hAnsi="Arial" w:cs="Arial"/>
          <w:sz w:val="28"/>
          <w:szCs w:val="28"/>
          <w:lang w:val="ru-RU"/>
        </w:rPr>
      </w:pPr>
    </w:p>
    <w:p w14:paraId="24669ABD" w14:textId="379D0675" w:rsidR="009B2CC6" w:rsidRDefault="009B2CC6" w:rsidP="00287AD3">
      <w:pPr>
        <w:tabs>
          <w:tab w:val="left" w:pos="1607"/>
        </w:tabs>
        <w:ind w:right="55"/>
        <w:rPr>
          <w:rFonts w:ascii="Arial" w:hAnsi="Arial" w:cs="Arial"/>
          <w:sz w:val="28"/>
          <w:szCs w:val="28"/>
          <w:lang w:val="ru-RU"/>
        </w:rPr>
      </w:pPr>
      <w:r>
        <w:rPr>
          <w:noProof/>
          <w:lang w:val="ru-RU" w:eastAsia="ru-RU"/>
        </w:rPr>
        <w:drawing>
          <wp:inline distT="0" distB="0" distL="0" distR="0" wp14:anchorId="1E0D88B4" wp14:editId="6642A8EC">
            <wp:extent cx="4590415" cy="2581910"/>
            <wp:effectExtent l="0" t="0" r="635" b="8890"/>
            <wp:docPr id="1369651894"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51894" name=""/>
                    <pic:cNvPicPr/>
                  </pic:nvPicPr>
                  <pic:blipFill>
                    <a:blip r:embed="rId85">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6"/>
                        </a:ext>
                      </a:extLst>
                    </a:blip>
                    <a:stretch>
                      <a:fillRect/>
                    </a:stretch>
                  </pic:blipFill>
                  <pic:spPr>
                    <a:xfrm>
                      <a:off x="0" y="0"/>
                      <a:ext cx="4590415" cy="2581910"/>
                    </a:xfrm>
                    <a:prstGeom prst="rect">
                      <a:avLst/>
                    </a:prstGeom>
                  </pic:spPr>
                </pic:pic>
              </a:graphicData>
            </a:graphic>
          </wp:inline>
        </w:drawing>
      </w:r>
    </w:p>
    <w:p w14:paraId="4108EBE2" w14:textId="7263444D" w:rsidR="009B2CC6" w:rsidRDefault="009B2CC6" w:rsidP="009B2CC6">
      <w:pPr>
        <w:tabs>
          <w:tab w:val="left" w:pos="1607"/>
        </w:tabs>
        <w:ind w:right="55"/>
        <w:jc w:val="both"/>
        <w:rPr>
          <w:rFonts w:ascii="Arial" w:hAnsi="Arial" w:cs="Arial"/>
          <w:b/>
          <w:bCs/>
          <w:color w:val="002060"/>
          <w:sz w:val="24"/>
          <w:szCs w:val="24"/>
          <w:lang w:val="ru-RU"/>
        </w:rPr>
      </w:pPr>
      <w:r w:rsidRPr="009B2CC6">
        <w:rPr>
          <w:rFonts w:ascii="Arial" w:hAnsi="Arial" w:cs="Arial"/>
          <w:b/>
          <w:bCs/>
          <w:color w:val="002060"/>
          <w:sz w:val="24"/>
          <w:szCs w:val="24"/>
          <w:lang w:val="ru-RU"/>
        </w:rPr>
        <w:lastRenderedPageBreak/>
        <w:t>БІЛІМ АЛУШЫЛАРДЫҢ ЕРЕКШЕ БІЛІМ БЕРУ ҚАЖЕТТІЛІКТЕРІН БАҒАЛАУ БОЙЫНША ПЕДАГОГТЕРГЕ АРНАЛҒАН ӘДІСТЕМЕЛІК ҰСЫНЫМДАР</w:t>
      </w:r>
    </w:p>
    <w:p w14:paraId="6DA3AA66" w14:textId="719A7F37" w:rsidR="009B2CC6" w:rsidRDefault="009B2CC6" w:rsidP="009B2CC6">
      <w:pPr>
        <w:tabs>
          <w:tab w:val="left" w:pos="1607"/>
        </w:tabs>
        <w:ind w:right="55"/>
        <w:jc w:val="both"/>
        <w:rPr>
          <w:rFonts w:ascii="Arial" w:hAnsi="Arial" w:cs="Arial"/>
          <w:b/>
          <w:bCs/>
          <w:color w:val="002060"/>
          <w:sz w:val="24"/>
          <w:szCs w:val="24"/>
          <w:lang w:val="ru-RU"/>
        </w:rPr>
      </w:pPr>
      <w:r>
        <w:rPr>
          <w:noProof/>
          <w:lang w:val="ru-RU" w:eastAsia="ru-RU"/>
        </w:rPr>
        <w:drawing>
          <wp:inline distT="0" distB="0" distL="0" distR="0" wp14:anchorId="4F0F641B" wp14:editId="7A42BCE6">
            <wp:extent cx="4590415" cy="2581910"/>
            <wp:effectExtent l="0" t="0" r="635" b="8890"/>
            <wp:docPr id="1164454548"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54548" name=""/>
                    <pic:cNvPicPr/>
                  </pic:nvPicPr>
                  <pic:blipFill>
                    <a:blip r:embed="rId87">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590415" cy="2581910"/>
                    </a:xfrm>
                    <a:prstGeom prst="rect">
                      <a:avLst/>
                    </a:prstGeom>
                  </pic:spPr>
                </pic:pic>
              </a:graphicData>
            </a:graphic>
          </wp:inline>
        </w:drawing>
      </w:r>
    </w:p>
    <w:p w14:paraId="0F2F709F" w14:textId="3F339915" w:rsidR="009B2CC6" w:rsidRPr="009B2CC6" w:rsidRDefault="009B2CC6" w:rsidP="009B2CC6">
      <w:pPr>
        <w:tabs>
          <w:tab w:val="left" w:pos="1607"/>
        </w:tabs>
        <w:ind w:right="55"/>
        <w:jc w:val="both"/>
        <w:rPr>
          <w:rFonts w:ascii="Arial" w:hAnsi="Arial" w:cs="Arial"/>
          <w:b/>
          <w:bCs/>
          <w:color w:val="002060"/>
          <w:sz w:val="24"/>
          <w:szCs w:val="24"/>
          <w:lang w:val="ru-RU"/>
        </w:rPr>
      </w:pPr>
      <w:r>
        <w:rPr>
          <w:noProof/>
          <w:lang w:val="ru-RU" w:eastAsia="ru-RU"/>
        </w:rPr>
        <w:drawing>
          <wp:inline distT="0" distB="0" distL="0" distR="0" wp14:anchorId="39847FCA" wp14:editId="05EF019B">
            <wp:extent cx="4590415" cy="2581910"/>
            <wp:effectExtent l="0" t="0" r="635" b="8890"/>
            <wp:docPr id="35915863" name="Сызбалық ныс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5863" name=""/>
                    <pic:cNvPicPr/>
                  </pic:nvPicPr>
                  <pic:blipFill>
                    <a:blip r:embed="rId89">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4590415" cy="2581910"/>
                    </a:xfrm>
                    <a:prstGeom prst="rect">
                      <a:avLst/>
                    </a:prstGeom>
                  </pic:spPr>
                </pic:pic>
              </a:graphicData>
            </a:graphic>
          </wp:inline>
        </w:drawing>
      </w:r>
    </w:p>
    <w:sectPr w:rsidR="009B2CC6" w:rsidRPr="009B2CC6" w:rsidSect="00404854">
      <w:footerReference w:type="default" r:id="rId91"/>
      <w:pgSz w:w="8419" w:h="11906" w:orient="landscape"/>
      <w:pgMar w:top="568" w:right="481" w:bottom="709"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9A4A2D" w14:textId="77777777" w:rsidR="00A4422B" w:rsidRDefault="00A4422B" w:rsidP="009E141C">
      <w:pPr>
        <w:spacing w:after="0" w:line="240" w:lineRule="auto"/>
      </w:pPr>
      <w:r>
        <w:separator/>
      </w:r>
    </w:p>
  </w:endnote>
  <w:endnote w:type="continuationSeparator" w:id="0">
    <w:p w14:paraId="799DA4C5" w14:textId="77777777" w:rsidR="00A4422B" w:rsidRDefault="00A4422B" w:rsidP="009E14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Montserrat">
    <w:altName w:val="Times New Roman"/>
    <w:charset w:val="CC"/>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73E30" w14:textId="77777777" w:rsidR="009E141C" w:rsidRDefault="009E141C">
    <w:pPr>
      <w:pStyle w:val="af"/>
    </w:pPr>
  </w:p>
  <w:p w14:paraId="70B56C0E" w14:textId="77777777" w:rsidR="00E52B12" w:rsidRDefault="00E52B12">
    <w:pPr>
      <w:pStyle w:val="af"/>
    </w:pPr>
  </w:p>
  <w:p w14:paraId="426E5EF1" w14:textId="77777777" w:rsidR="009E141C" w:rsidRDefault="009E141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0A7181" w14:textId="77777777" w:rsidR="00A4422B" w:rsidRDefault="00A4422B" w:rsidP="009E141C">
      <w:pPr>
        <w:spacing w:after="0" w:line="240" w:lineRule="auto"/>
      </w:pPr>
      <w:r>
        <w:separator/>
      </w:r>
    </w:p>
  </w:footnote>
  <w:footnote w:type="continuationSeparator" w:id="0">
    <w:p w14:paraId="0A85B77B" w14:textId="77777777" w:rsidR="00A4422B" w:rsidRDefault="00A4422B" w:rsidP="009E14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461B07"/>
    <w:multiLevelType w:val="hybridMultilevel"/>
    <w:tmpl w:val="22E645D6"/>
    <w:lvl w:ilvl="0" w:tplc="B8727B02">
      <w:start w:val="1"/>
      <w:numFmt w:val="bullet"/>
      <w:lvlText w:val="-"/>
      <w:lvlJc w:val="left"/>
      <w:pPr>
        <w:tabs>
          <w:tab w:val="num" w:pos="720"/>
        </w:tabs>
        <w:ind w:left="720" w:hanging="360"/>
      </w:pPr>
      <w:rPr>
        <w:rFonts w:ascii="Times New Roman" w:hAnsi="Times New Roman" w:hint="default"/>
      </w:rPr>
    </w:lvl>
    <w:lvl w:ilvl="1" w:tplc="62EC6472" w:tentative="1">
      <w:start w:val="1"/>
      <w:numFmt w:val="bullet"/>
      <w:lvlText w:val="-"/>
      <w:lvlJc w:val="left"/>
      <w:pPr>
        <w:tabs>
          <w:tab w:val="num" w:pos="1440"/>
        </w:tabs>
        <w:ind w:left="1440" w:hanging="360"/>
      </w:pPr>
      <w:rPr>
        <w:rFonts w:ascii="Times New Roman" w:hAnsi="Times New Roman" w:hint="default"/>
      </w:rPr>
    </w:lvl>
    <w:lvl w:ilvl="2" w:tplc="EAAC788C" w:tentative="1">
      <w:start w:val="1"/>
      <w:numFmt w:val="bullet"/>
      <w:lvlText w:val="-"/>
      <w:lvlJc w:val="left"/>
      <w:pPr>
        <w:tabs>
          <w:tab w:val="num" w:pos="2160"/>
        </w:tabs>
        <w:ind w:left="2160" w:hanging="360"/>
      </w:pPr>
      <w:rPr>
        <w:rFonts w:ascii="Times New Roman" w:hAnsi="Times New Roman" w:hint="default"/>
      </w:rPr>
    </w:lvl>
    <w:lvl w:ilvl="3" w:tplc="2C401574" w:tentative="1">
      <w:start w:val="1"/>
      <w:numFmt w:val="bullet"/>
      <w:lvlText w:val="-"/>
      <w:lvlJc w:val="left"/>
      <w:pPr>
        <w:tabs>
          <w:tab w:val="num" w:pos="2880"/>
        </w:tabs>
        <w:ind w:left="2880" w:hanging="360"/>
      </w:pPr>
      <w:rPr>
        <w:rFonts w:ascii="Times New Roman" w:hAnsi="Times New Roman" w:hint="default"/>
      </w:rPr>
    </w:lvl>
    <w:lvl w:ilvl="4" w:tplc="4A9CBFDE" w:tentative="1">
      <w:start w:val="1"/>
      <w:numFmt w:val="bullet"/>
      <w:lvlText w:val="-"/>
      <w:lvlJc w:val="left"/>
      <w:pPr>
        <w:tabs>
          <w:tab w:val="num" w:pos="3600"/>
        </w:tabs>
        <w:ind w:left="3600" w:hanging="360"/>
      </w:pPr>
      <w:rPr>
        <w:rFonts w:ascii="Times New Roman" w:hAnsi="Times New Roman" w:hint="default"/>
      </w:rPr>
    </w:lvl>
    <w:lvl w:ilvl="5" w:tplc="20F26080" w:tentative="1">
      <w:start w:val="1"/>
      <w:numFmt w:val="bullet"/>
      <w:lvlText w:val="-"/>
      <w:lvlJc w:val="left"/>
      <w:pPr>
        <w:tabs>
          <w:tab w:val="num" w:pos="4320"/>
        </w:tabs>
        <w:ind w:left="4320" w:hanging="360"/>
      </w:pPr>
      <w:rPr>
        <w:rFonts w:ascii="Times New Roman" w:hAnsi="Times New Roman" w:hint="default"/>
      </w:rPr>
    </w:lvl>
    <w:lvl w:ilvl="6" w:tplc="A3D8FEA0" w:tentative="1">
      <w:start w:val="1"/>
      <w:numFmt w:val="bullet"/>
      <w:lvlText w:val="-"/>
      <w:lvlJc w:val="left"/>
      <w:pPr>
        <w:tabs>
          <w:tab w:val="num" w:pos="5040"/>
        </w:tabs>
        <w:ind w:left="5040" w:hanging="360"/>
      </w:pPr>
      <w:rPr>
        <w:rFonts w:ascii="Times New Roman" w:hAnsi="Times New Roman" w:hint="default"/>
      </w:rPr>
    </w:lvl>
    <w:lvl w:ilvl="7" w:tplc="CB063768" w:tentative="1">
      <w:start w:val="1"/>
      <w:numFmt w:val="bullet"/>
      <w:lvlText w:val="-"/>
      <w:lvlJc w:val="left"/>
      <w:pPr>
        <w:tabs>
          <w:tab w:val="num" w:pos="5760"/>
        </w:tabs>
        <w:ind w:left="5760" w:hanging="360"/>
      </w:pPr>
      <w:rPr>
        <w:rFonts w:ascii="Times New Roman" w:hAnsi="Times New Roman" w:hint="default"/>
      </w:rPr>
    </w:lvl>
    <w:lvl w:ilvl="8" w:tplc="F3F466E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3D6370B"/>
    <w:multiLevelType w:val="hybridMultilevel"/>
    <w:tmpl w:val="D3202046"/>
    <w:lvl w:ilvl="0" w:tplc="5D3430C8">
      <w:start w:val="1"/>
      <w:numFmt w:val="bullet"/>
      <w:lvlText w:val=""/>
      <w:lvlJc w:val="left"/>
      <w:pPr>
        <w:tabs>
          <w:tab w:val="num" w:pos="720"/>
        </w:tabs>
        <w:ind w:left="720" w:hanging="360"/>
      </w:pPr>
      <w:rPr>
        <w:rFonts w:ascii="Wingdings" w:hAnsi="Wingdings" w:hint="default"/>
      </w:rPr>
    </w:lvl>
    <w:lvl w:ilvl="1" w:tplc="D9B21704" w:tentative="1">
      <w:start w:val="1"/>
      <w:numFmt w:val="bullet"/>
      <w:lvlText w:val=""/>
      <w:lvlJc w:val="left"/>
      <w:pPr>
        <w:tabs>
          <w:tab w:val="num" w:pos="1440"/>
        </w:tabs>
        <w:ind w:left="1440" w:hanging="360"/>
      </w:pPr>
      <w:rPr>
        <w:rFonts w:ascii="Wingdings" w:hAnsi="Wingdings" w:hint="default"/>
      </w:rPr>
    </w:lvl>
    <w:lvl w:ilvl="2" w:tplc="55A058EC" w:tentative="1">
      <w:start w:val="1"/>
      <w:numFmt w:val="bullet"/>
      <w:lvlText w:val=""/>
      <w:lvlJc w:val="left"/>
      <w:pPr>
        <w:tabs>
          <w:tab w:val="num" w:pos="2160"/>
        </w:tabs>
        <w:ind w:left="2160" w:hanging="360"/>
      </w:pPr>
      <w:rPr>
        <w:rFonts w:ascii="Wingdings" w:hAnsi="Wingdings" w:hint="default"/>
      </w:rPr>
    </w:lvl>
    <w:lvl w:ilvl="3" w:tplc="DF486EC8" w:tentative="1">
      <w:start w:val="1"/>
      <w:numFmt w:val="bullet"/>
      <w:lvlText w:val=""/>
      <w:lvlJc w:val="left"/>
      <w:pPr>
        <w:tabs>
          <w:tab w:val="num" w:pos="2880"/>
        </w:tabs>
        <w:ind w:left="2880" w:hanging="360"/>
      </w:pPr>
      <w:rPr>
        <w:rFonts w:ascii="Wingdings" w:hAnsi="Wingdings" w:hint="default"/>
      </w:rPr>
    </w:lvl>
    <w:lvl w:ilvl="4" w:tplc="783AB7AE" w:tentative="1">
      <w:start w:val="1"/>
      <w:numFmt w:val="bullet"/>
      <w:lvlText w:val=""/>
      <w:lvlJc w:val="left"/>
      <w:pPr>
        <w:tabs>
          <w:tab w:val="num" w:pos="3600"/>
        </w:tabs>
        <w:ind w:left="3600" w:hanging="360"/>
      </w:pPr>
      <w:rPr>
        <w:rFonts w:ascii="Wingdings" w:hAnsi="Wingdings" w:hint="default"/>
      </w:rPr>
    </w:lvl>
    <w:lvl w:ilvl="5" w:tplc="0246A4C0" w:tentative="1">
      <w:start w:val="1"/>
      <w:numFmt w:val="bullet"/>
      <w:lvlText w:val=""/>
      <w:lvlJc w:val="left"/>
      <w:pPr>
        <w:tabs>
          <w:tab w:val="num" w:pos="4320"/>
        </w:tabs>
        <w:ind w:left="4320" w:hanging="360"/>
      </w:pPr>
      <w:rPr>
        <w:rFonts w:ascii="Wingdings" w:hAnsi="Wingdings" w:hint="default"/>
      </w:rPr>
    </w:lvl>
    <w:lvl w:ilvl="6" w:tplc="EFE00D00" w:tentative="1">
      <w:start w:val="1"/>
      <w:numFmt w:val="bullet"/>
      <w:lvlText w:val=""/>
      <w:lvlJc w:val="left"/>
      <w:pPr>
        <w:tabs>
          <w:tab w:val="num" w:pos="5040"/>
        </w:tabs>
        <w:ind w:left="5040" w:hanging="360"/>
      </w:pPr>
      <w:rPr>
        <w:rFonts w:ascii="Wingdings" w:hAnsi="Wingdings" w:hint="default"/>
      </w:rPr>
    </w:lvl>
    <w:lvl w:ilvl="7" w:tplc="0BB6A990" w:tentative="1">
      <w:start w:val="1"/>
      <w:numFmt w:val="bullet"/>
      <w:lvlText w:val=""/>
      <w:lvlJc w:val="left"/>
      <w:pPr>
        <w:tabs>
          <w:tab w:val="num" w:pos="5760"/>
        </w:tabs>
        <w:ind w:left="5760" w:hanging="360"/>
      </w:pPr>
      <w:rPr>
        <w:rFonts w:ascii="Wingdings" w:hAnsi="Wingdings" w:hint="default"/>
      </w:rPr>
    </w:lvl>
    <w:lvl w:ilvl="8" w:tplc="A098971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1C1D9D"/>
    <w:multiLevelType w:val="hybridMultilevel"/>
    <w:tmpl w:val="A3C65CB8"/>
    <w:lvl w:ilvl="0" w:tplc="7A441B00">
      <w:start w:val="1"/>
      <w:numFmt w:val="bullet"/>
      <w:lvlText w:val=""/>
      <w:lvlJc w:val="left"/>
      <w:pPr>
        <w:tabs>
          <w:tab w:val="num" w:pos="720"/>
        </w:tabs>
        <w:ind w:left="720" w:hanging="360"/>
      </w:pPr>
      <w:rPr>
        <w:rFonts w:ascii="Wingdings" w:hAnsi="Wingdings" w:hint="default"/>
      </w:rPr>
    </w:lvl>
    <w:lvl w:ilvl="1" w:tplc="2D2EA7AE" w:tentative="1">
      <w:start w:val="1"/>
      <w:numFmt w:val="bullet"/>
      <w:lvlText w:val=""/>
      <w:lvlJc w:val="left"/>
      <w:pPr>
        <w:tabs>
          <w:tab w:val="num" w:pos="1440"/>
        </w:tabs>
        <w:ind w:left="1440" w:hanging="360"/>
      </w:pPr>
      <w:rPr>
        <w:rFonts w:ascii="Wingdings" w:hAnsi="Wingdings" w:hint="default"/>
      </w:rPr>
    </w:lvl>
    <w:lvl w:ilvl="2" w:tplc="2B2C7FF2" w:tentative="1">
      <w:start w:val="1"/>
      <w:numFmt w:val="bullet"/>
      <w:lvlText w:val=""/>
      <w:lvlJc w:val="left"/>
      <w:pPr>
        <w:tabs>
          <w:tab w:val="num" w:pos="2160"/>
        </w:tabs>
        <w:ind w:left="2160" w:hanging="360"/>
      </w:pPr>
      <w:rPr>
        <w:rFonts w:ascii="Wingdings" w:hAnsi="Wingdings" w:hint="default"/>
      </w:rPr>
    </w:lvl>
    <w:lvl w:ilvl="3" w:tplc="CCEAD4D8" w:tentative="1">
      <w:start w:val="1"/>
      <w:numFmt w:val="bullet"/>
      <w:lvlText w:val=""/>
      <w:lvlJc w:val="left"/>
      <w:pPr>
        <w:tabs>
          <w:tab w:val="num" w:pos="2880"/>
        </w:tabs>
        <w:ind w:left="2880" w:hanging="360"/>
      </w:pPr>
      <w:rPr>
        <w:rFonts w:ascii="Wingdings" w:hAnsi="Wingdings" w:hint="default"/>
      </w:rPr>
    </w:lvl>
    <w:lvl w:ilvl="4" w:tplc="ED1AC7F2" w:tentative="1">
      <w:start w:val="1"/>
      <w:numFmt w:val="bullet"/>
      <w:lvlText w:val=""/>
      <w:lvlJc w:val="left"/>
      <w:pPr>
        <w:tabs>
          <w:tab w:val="num" w:pos="3600"/>
        </w:tabs>
        <w:ind w:left="3600" w:hanging="360"/>
      </w:pPr>
      <w:rPr>
        <w:rFonts w:ascii="Wingdings" w:hAnsi="Wingdings" w:hint="default"/>
      </w:rPr>
    </w:lvl>
    <w:lvl w:ilvl="5" w:tplc="0A443EA2" w:tentative="1">
      <w:start w:val="1"/>
      <w:numFmt w:val="bullet"/>
      <w:lvlText w:val=""/>
      <w:lvlJc w:val="left"/>
      <w:pPr>
        <w:tabs>
          <w:tab w:val="num" w:pos="4320"/>
        </w:tabs>
        <w:ind w:left="4320" w:hanging="360"/>
      </w:pPr>
      <w:rPr>
        <w:rFonts w:ascii="Wingdings" w:hAnsi="Wingdings" w:hint="default"/>
      </w:rPr>
    </w:lvl>
    <w:lvl w:ilvl="6" w:tplc="37145376" w:tentative="1">
      <w:start w:val="1"/>
      <w:numFmt w:val="bullet"/>
      <w:lvlText w:val=""/>
      <w:lvlJc w:val="left"/>
      <w:pPr>
        <w:tabs>
          <w:tab w:val="num" w:pos="5040"/>
        </w:tabs>
        <w:ind w:left="5040" w:hanging="360"/>
      </w:pPr>
      <w:rPr>
        <w:rFonts w:ascii="Wingdings" w:hAnsi="Wingdings" w:hint="default"/>
      </w:rPr>
    </w:lvl>
    <w:lvl w:ilvl="7" w:tplc="6A86280E" w:tentative="1">
      <w:start w:val="1"/>
      <w:numFmt w:val="bullet"/>
      <w:lvlText w:val=""/>
      <w:lvlJc w:val="left"/>
      <w:pPr>
        <w:tabs>
          <w:tab w:val="num" w:pos="5760"/>
        </w:tabs>
        <w:ind w:left="5760" w:hanging="360"/>
      </w:pPr>
      <w:rPr>
        <w:rFonts w:ascii="Wingdings" w:hAnsi="Wingdings" w:hint="default"/>
      </w:rPr>
    </w:lvl>
    <w:lvl w:ilvl="8" w:tplc="177EBEA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C39630D"/>
    <w:multiLevelType w:val="hybridMultilevel"/>
    <w:tmpl w:val="8028F0F8"/>
    <w:lvl w:ilvl="0" w:tplc="F56CEA92">
      <w:start w:val="1"/>
      <w:numFmt w:val="bullet"/>
      <w:lvlText w:val=""/>
      <w:lvlJc w:val="left"/>
      <w:pPr>
        <w:tabs>
          <w:tab w:val="num" w:pos="720"/>
        </w:tabs>
        <w:ind w:left="720" w:hanging="360"/>
      </w:pPr>
      <w:rPr>
        <w:rFonts w:ascii="Wingdings" w:hAnsi="Wingdings" w:hint="default"/>
      </w:rPr>
    </w:lvl>
    <w:lvl w:ilvl="1" w:tplc="A2983CEA" w:tentative="1">
      <w:start w:val="1"/>
      <w:numFmt w:val="bullet"/>
      <w:lvlText w:val=""/>
      <w:lvlJc w:val="left"/>
      <w:pPr>
        <w:tabs>
          <w:tab w:val="num" w:pos="1440"/>
        </w:tabs>
        <w:ind w:left="1440" w:hanging="360"/>
      </w:pPr>
      <w:rPr>
        <w:rFonts w:ascii="Wingdings" w:hAnsi="Wingdings" w:hint="default"/>
      </w:rPr>
    </w:lvl>
    <w:lvl w:ilvl="2" w:tplc="4636EB4A" w:tentative="1">
      <w:start w:val="1"/>
      <w:numFmt w:val="bullet"/>
      <w:lvlText w:val=""/>
      <w:lvlJc w:val="left"/>
      <w:pPr>
        <w:tabs>
          <w:tab w:val="num" w:pos="2160"/>
        </w:tabs>
        <w:ind w:left="2160" w:hanging="360"/>
      </w:pPr>
      <w:rPr>
        <w:rFonts w:ascii="Wingdings" w:hAnsi="Wingdings" w:hint="default"/>
      </w:rPr>
    </w:lvl>
    <w:lvl w:ilvl="3" w:tplc="19DEA72E" w:tentative="1">
      <w:start w:val="1"/>
      <w:numFmt w:val="bullet"/>
      <w:lvlText w:val=""/>
      <w:lvlJc w:val="left"/>
      <w:pPr>
        <w:tabs>
          <w:tab w:val="num" w:pos="2880"/>
        </w:tabs>
        <w:ind w:left="2880" w:hanging="360"/>
      </w:pPr>
      <w:rPr>
        <w:rFonts w:ascii="Wingdings" w:hAnsi="Wingdings" w:hint="default"/>
      </w:rPr>
    </w:lvl>
    <w:lvl w:ilvl="4" w:tplc="2C5AD8B2" w:tentative="1">
      <w:start w:val="1"/>
      <w:numFmt w:val="bullet"/>
      <w:lvlText w:val=""/>
      <w:lvlJc w:val="left"/>
      <w:pPr>
        <w:tabs>
          <w:tab w:val="num" w:pos="3600"/>
        </w:tabs>
        <w:ind w:left="3600" w:hanging="360"/>
      </w:pPr>
      <w:rPr>
        <w:rFonts w:ascii="Wingdings" w:hAnsi="Wingdings" w:hint="default"/>
      </w:rPr>
    </w:lvl>
    <w:lvl w:ilvl="5" w:tplc="AFAAB154" w:tentative="1">
      <w:start w:val="1"/>
      <w:numFmt w:val="bullet"/>
      <w:lvlText w:val=""/>
      <w:lvlJc w:val="left"/>
      <w:pPr>
        <w:tabs>
          <w:tab w:val="num" w:pos="4320"/>
        </w:tabs>
        <w:ind w:left="4320" w:hanging="360"/>
      </w:pPr>
      <w:rPr>
        <w:rFonts w:ascii="Wingdings" w:hAnsi="Wingdings" w:hint="default"/>
      </w:rPr>
    </w:lvl>
    <w:lvl w:ilvl="6" w:tplc="95404ED8" w:tentative="1">
      <w:start w:val="1"/>
      <w:numFmt w:val="bullet"/>
      <w:lvlText w:val=""/>
      <w:lvlJc w:val="left"/>
      <w:pPr>
        <w:tabs>
          <w:tab w:val="num" w:pos="5040"/>
        </w:tabs>
        <w:ind w:left="5040" w:hanging="360"/>
      </w:pPr>
      <w:rPr>
        <w:rFonts w:ascii="Wingdings" w:hAnsi="Wingdings" w:hint="default"/>
      </w:rPr>
    </w:lvl>
    <w:lvl w:ilvl="7" w:tplc="45F64DCE" w:tentative="1">
      <w:start w:val="1"/>
      <w:numFmt w:val="bullet"/>
      <w:lvlText w:val=""/>
      <w:lvlJc w:val="left"/>
      <w:pPr>
        <w:tabs>
          <w:tab w:val="num" w:pos="5760"/>
        </w:tabs>
        <w:ind w:left="5760" w:hanging="360"/>
      </w:pPr>
      <w:rPr>
        <w:rFonts w:ascii="Wingdings" w:hAnsi="Wingdings" w:hint="default"/>
      </w:rPr>
    </w:lvl>
    <w:lvl w:ilvl="8" w:tplc="29EC8B6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1E21DF9"/>
    <w:multiLevelType w:val="hybridMultilevel"/>
    <w:tmpl w:val="3670BB54"/>
    <w:lvl w:ilvl="0" w:tplc="038454B4">
      <w:start w:val="1"/>
      <w:numFmt w:val="bullet"/>
      <w:lvlText w:val=""/>
      <w:lvlJc w:val="left"/>
      <w:pPr>
        <w:tabs>
          <w:tab w:val="num" w:pos="720"/>
        </w:tabs>
        <w:ind w:left="720" w:hanging="360"/>
      </w:pPr>
      <w:rPr>
        <w:rFonts w:ascii="Wingdings" w:hAnsi="Wingdings" w:hint="default"/>
      </w:rPr>
    </w:lvl>
    <w:lvl w:ilvl="1" w:tplc="112C13C2" w:tentative="1">
      <w:start w:val="1"/>
      <w:numFmt w:val="bullet"/>
      <w:lvlText w:val=""/>
      <w:lvlJc w:val="left"/>
      <w:pPr>
        <w:tabs>
          <w:tab w:val="num" w:pos="1440"/>
        </w:tabs>
        <w:ind w:left="1440" w:hanging="360"/>
      </w:pPr>
      <w:rPr>
        <w:rFonts w:ascii="Wingdings" w:hAnsi="Wingdings" w:hint="default"/>
      </w:rPr>
    </w:lvl>
    <w:lvl w:ilvl="2" w:tplc="71C40678" w:tentative="1">
      <w:start w:val="1"/>
      <w:numFmt w:val="bullet"/>
      <w:lvlText w:val=""/>
      <w:lvlJc w:val="left"/>
      <w:pPr>
        <w:tabs>
          <w:tab w:val="num" w:pos="2160"/>
        </w:tabs>
        <w:ind w:left="2160" w:hanging="360"/>
      </w:pPr>
      <w:rPr>
        <w:rFonts w:ascii="Wingdings" w:hAnsi="Wingdings" w:hint="default"/>
      </w:rPr>
    </w:lvl>
    <w:lvl w:ilvl="3" w:tplc="977CF29E" w:tentative="1">
      <w:start w:val="1"/>
      <w:numFmt w:val="bullet"/>
      <w:lvlText w:val=""/>
      <w:lvlJc w:val="left"/>
      <w:pPr>
        <w:tabs>
          <w:tab w:val="num" w:pos="2880"/>
        </w:tabs>
        <w:ind w:left="2880" w:hanging="360"/>
      </w:pPr>
      <w:rPr>
        <w:rFonts w:ascii="Wingdings" w:hAnsi="Wingdings" w:hint="default"/>
      </w:rPr>
    </w:lvl>
    <w:lvl w:ilvl="4" w:tplc="32009B88" w:tentative="1">
      <w:start w:val="1"/>
      <w:numFmt w:val="bullet"/>
      <w:lvlText w:val=""/>
      <w:lvlJc w:val="left"/>
      <w:pPr>
        <w:tabs>
          <w:tab w:val="num" w:pos="3600"/>
        </w:tabs>
        <w:ind w:left="3600" w:hanging="360"/>
      </w:pPr>
      <w:rPr>
        <w:rFonts w:ascii="Wingdings" w:hAnsi="Wingdings" w:hint="default"/>
      </w:rPr>
    </w:lvl>
    <w:lvl w:ilvl="5" w:tplc="4264716E" w:tentative="1">
      <w:start w:val="1"/>
      <w:numFmt w:val="bullet"/>
      <w:lvlText w:val=""/>
      <w:lvlJc w:val="left"/>
      <w:pPr>
        <w:tabs>
          <w:tab w:val="num" w:pos="4320"/>
        </w:tabs>
        <w:ind w:left="4320" w:hanging="360"/>
      </w:pPr>
      <w:rPr>
        <w:rFonts w:ascii="Wingdings" w:hAnsi="Wingdings" w:hint="default"/>
      </w:rPr>
    </w:lvl>
    <w:lvl w:ilvl="6" w:tplc="1F52D2C0" w:tentative="1">
      <w:start w:val="1"/>
      <w:numFmt w:val="bullet"/>
      <w:lvlText w:val=""/>
      <w:lvlJc w:val="left"/>
      <w:pPr>
        <w:tabs>
          <w:tab w:val="num" w:pos="5040"/>
        </w:tabs>
        <w:ind w:left="5040" w:hanging="360"/>
      </w:pPr>
      <w:rPr>
        <w:rFonts w:ascii="Wingdings" w:hAnsi="Wingdings" w:hint="default"/>
      </w:rPr>
    </w:lvl>
    <w:lvl w:ilvl="7" w:tplc="C3DEC566" w:tentative="1">
      <w:start w:val="1"/>
      <w:numFmt w:val="bullet"/>
      <w:lvlText w:val=""/>
      <w:lvlJc w:val="left"/>
      <w:pPr>
        <w:tabs>
          <w:tab w:val="num" w:pos="5760"/>
        </w:tabs>
        <w:ind w:left="5760" w:hanging="360"/>
      </w:pPr>
      <w:rPr>
        <w:rFonts w:ascii="Wingdings" w:hAnsi="Wingdings" w:hint="default"/>
      </w:rPr>
    </w:lvl>
    <w:lvl w:ilvl="8" w:tplc="4FF83AF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E534E2E"/>
    <w:multiLevelType w:val="hybridMultilevel"/>
    <w:tmpl w:val="F9B09E6C"/>
    <w:lvl w:ilvl="0" w:tplc="0BB8EF4E">
      <w:start w:val="1"/>
      <w:numFmt w:val="bullet"/>
      <w:lvlText w:val=""/>
      <w:lvlJc w:val="left"/>
      <w:pPr>
        <w:tabs>
          <w:tab w:val="num" w:pos="720"/>
        </w:tabs>
        <w:ind w:left="720" w:hanging="360"/>
      </w:pPr>
      <w:rPr>
        <w:rFonts w:ascii="Wingdings" w:hAnsi="Wingdings" w:hint="default"/>
      </w:rPr>
    </w:lvl>
    <w:lvl w:ilvl="1" w:tplc="30580F80" w:tentative="1">
      <w:start w:val="1"/>
      <w:numFmt w:val="bullet"/>
      <w:lvlText w:val=""/>
      <w:lvlJc w:val="left"/>
      <w:pPr>
        <w:tabs>
          <w:tab w:val="num" w:pos="1440"/>
        </w:tabs>
        <w:ind w:left="1440" w:hanging="360"/>
      </w:pPr>
      <w:rPr>
        <w:rFonts w:ascii="Wingdings" w:hAnsi="Wingdings" w:hint="default"/>
      </w:rPr>
    </w:lvl>
    <w:lvl w:ilvl="2" w:tplc="E4D44402" w:tentative="1">
      <w:start w:val="1"/>
      <w:numFmt w:val="bullet"/>
      <w:lvlText w:val=""/>
      <w:lvlJc w:val="left"/>
      <w:pPr>
        <w:tabs>
          <w:tab w:val="num" w:pos="2160"/>
        </w:tabs>
        <w:ind w:left="2160" w:hanging="360"/>
      </w:pPr>
      <w:rPr>
        <w:rFonts w:ascii="Wingdings" w:hAnsi="Wingdings" w:hint="default"/>
      </w:rPr>
    </w:lvl>
    <w:lvl w:ilvl="3" w:tplc="5D0C2490" w:tentative="1">
      <w:start w:val="1"/>
      <w:numFmt w:val="bullet"/>
      <w:lvlText w:val=""/>
      <w:lvlJc w:val="left"/>
      <w:pPr>
        <w:tabs>
          <w:tab w:val="num" w:pos="2880"/>
        </w:tabs>
        <w:ind w:left="2880" w:hanging="360"/>
      </w:pPr>
      <w:rPr>
        <w:rFonts w:ascii="Wingdings" w:hAnsi="Wingdings" w:hint="default"/>
      </w:rPr>
    </w:lvl>
    <w:lvl w:ilvl="4" w:tplc="F49C8866" w:tentative="1">
      <w:start w:val="1"/>
      <w:numFmt w:val="bullet"/>
      <w:lvlText w:val=""/>
      <w:lvlJc w:val="left"/>
      <w:pPr>
        <w:tabs>
          <w:tab w:val="num" w:pos="3600"/>
        </w:tabs>
        <w:ind w:left="3600" w:hanging="360"/>
      </w:pPr>
      <w:rPr>
        <w:rFonts w:ascii="Wingdings" w:hAnsi="Wingdings" w:hint="default"/>
      </w:rPr>
    </w:lvl>
    <w:lvl w:ilvl="5" w:tplc="4BF42AAE" w:tentative="1">
      <w:start w:val="1"/>
      <w:numFmt w:val="bullet"/>
      <w:lvlText w:val=""/>
      <w:lvlJc w:val="left"/>
      <w:pPr>
        <w:tabs>
          <w:tab w:val="num" w:pos="4320"/>
        </w:tabs>
        <w:ind w:left="4320" w:hanging="360"/>
      </w:pPr>
      <w:rPr>
        <w:rFonts w:ascii="Wingdings" w:hAnsi="Wingdings" w:hint="default"/>
      </w:rPr>
    </w:lvl>
    <w:lvl w:ilvl="6" w:tplc="B0ECEE26" w:tentative="1">
      <w:start w:val="1"/>
      <w:numFmt w:val="bullet"/>
      <w:lvlText w:val=""/>
      <w:lvlJc w:val="left"/>
      <w:pPr>
        <w:tabs>
          <w:tab w:val="num" w:pos="5040"/>
        </w:tabs>
        <w:ind w:left="5040" w:hanging="360"/>
      </w:pPr>
      <w:rPr>
        <w:rFonts w:ascii="Wingdings" w:hAnsi="Wingdings" w:hint="default"/>
      </w:rPr>
    </w:lvl>
    <w:lvl w:ilvl="7" w:tplc="D342346E" w:tentative="1">
      <w:start w:val="1"/>
      <w:numFmt w:val="bullet"/>
      <w:lvlText w:val=""/>
      <w:lvlJc w:val="left"/>
      <w:pPr>
        <w:tabs>
          <w:tab w:val="num" w:pos="5760"/>
        </w:tabs>
        <w:ind w:left="5760" w:hanging="360"/>
      </w:pPr>
      <w:rPr>
        <w:rFonts w:ascii="Wingdings" w:hAnsi="Wingdings" w:hint="default"/>
      </w:rPr>
    </w:lvl>
    <w:lvl w:ilvl="8" w:tplc="D6B2076A"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0DD5376"/>
    <w:multiLevelType w:val="hybridMultilevel"/>
    <w:tmpl w:val="18FA7CDC"/>
    <w:lvl w:ilvl="0" w:tplc="A3743252">
      <w:start w:val="1"/>
      <w:numFmt w:val="bullet"/>
      <w:lvlText w:val="-"/>
      <w:lvlJc w:val="left"/>
      <w:pPr>
        <w:tabs>
          <w:tab w:val="num" w:pos="720"/>
        </w:tabs>
        <w:ind w:left="720" w:hanging="360"/>
      </w:pPr>
      <w:rPr>
        <w:rFonts w:ascii="Times New Roman" w:hAnsi="Times New Roman" w:hint="default"/>
      </w:rPr>
    </w:lvl>
    <w:lvl w:ilvl="1" w:tplc="B96622BA" w:tentative="1">
      <w:start w:val="1"/>
      <w:numFmt w:val="bullet"/>
      <w:lvlText w:val="-"/>
      <w:lvlJc w:val="left"/>
      <w:pPr>
        <w:tabs>
          <w:tab w:val="num" w:pos="1440"/>
        </w:tabs>
        <w:ind w:left="1440" w:hanging="360"/>
      </w:pPr>
      <w:rPr>
        <w:rFonts w:ascii="Times New Roman" w:hAnsi="Times New Roman" w:hint="default"/>
      </w:rPr>
    </w:lvl>
    <w:lvl w:ilvl="2" w:tplc="B4B29730" w:tentative="1">
      <w:start w:val="1"/>
      <w:numFmt w:val="bullet"/>
      <w:lvlText w:val="-"/>
      <w:lvlJc w:val="left"/>
      <w:pPr>
        <w:tabs>
          <w:tab w:val="num" w:pos="2160"/>
        </w:tabs>
        <w:ind w:left="2160" w:hanging="360"/>
      </w:pPr>
      <w:rPr>
        <w:rFonts w:ascii="Times New Roman" w:hAnsi="Times New Roman" w:hint="default"/>
      </w:rPr>
    </w:lvl>
    <w:lvl w:ilvl="3" w:tplc="A33474CA" w:tentative="1">
      <w:start w:val="1"/>
      <w:numFmt w:val="bullet"/>
      <w:lvlText w:val="-"/>
      <w:lvlJc w:val="left"/>
      <w:pPr>
        <w:tabs>
          <w:tab w:val="num" w:pos="2880"/>
        </w:tabs>
        <w:ind w:left="2880" w:hanging="360"/>
      </w:pPr>
      <w:rPr>
        <w:rFonts w:ascii="Times New Roman" w:hAnsi="Times New Roman" w:hint="default"/>
      </w:rPr>
    </w:lvl>
    <w:lvl w:ilvl="4" w:tplc="E300F206" w:tentative="1">
      <w:start w:val="1"/>
      <w:numFmt w:val="bullet"/>
      <w:lvlText w:val="-"/>
      <w:lvlJc w:val="left"/>
      <w:pPr>
        <w:tabs>
          <w:tab w:val="num" w:pos="3600"/>
        </w:tabs>
        <w:ind w:left="3600" w:hanging="360"/>
      </w:pPr>
      <w:rPr>
        <w:rFonts w:ascii="Times New Roman" w:hAnsi="Times New Roman" w:hint="default"/>
      </w:rPr>
    </w:lvl>
    <w:lvl w:ilvl="5" w:tplc="5D6A3B8C" w:tentative="1">
      <w:start w:val="1"/>
      <w:numFmt w:val="bullet"/>
      <w:lvlText w:val="-"/>
      <w:lvlJc w:val="left"/>
      <w:pPr>
        <w:tabs>
          <w:tab w:val="num" w:pos="4320"/>
        </w:tabs>
        <w:ind w:left="4320" w:hanging="360"/>
      </w:pPr>
      <w:rPr>
        <w:rFonts w:ascii="Times New Roman" w:hAnsi="Times New Roman" w:hint="default"/>
      </w:rPr>
    </w:lvl>
    <w:lvl w:ilvl="6" w:tplc="B80EA6BC" w:tentative="1">
      <w:start w:val="1"/>
      <w:numFmt w:val="bullet"/>
      <w:lvlText w:val="-"/>
      <w:lvlJc w:val="left"/>
      <w:pPr>
        <w:tabs>
          <w:tab w:val="num" w:pos="5040"/>
        </w:tabs>
        <w:ind w:left="5040" w:hanging="360"/>
      </w:pPr>
      <w:rPr>
        <w:rFonts w:ascii="Times New Roman" w:hAnsi="Times New Roman" w:hint="default"/>
      </w:rPr>
    </w:lvl>
    <w:lvl w:ilvl="7" w:tplc="2EE6BD3A" w:tentative="1">
      <w:start w:val="1"/>
      <w:numFmt w:val="bullet"/>
      <w:lvlText w:val="-"/>
      <w:lvlJc w:val="left"/>
      <w:pPr>
        <w:tabs>
          <w:tab w:val="num" w:pos="5760"/>
        </w:tabs>
        <w:ind w:left="5760" w:hanging="360"/>
      </w:pPr>
      <w:rPr>
        <w:rFonts w:ascii="Times New Roman" w:hAnsi="Times New Roman" w:hint="default"/>
      </w:rPr>
    </w:lvl>
    <w:lvl w:ilvl="8" w:tplc="D5BAD77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73E56157"/>
    <w:multiLevelType w:val="hybridMultilevel"/>
    <w:tmpl w:val="12A0E8E2"/>
    <w:lvl w:ilvl="0" w:tplc="A9969090">
      <w:start w:val="1"/>
      <w:numFmt w:val="bullet"/>
      <w:lvlText w:val=""/>
      <w:lvlJc w:val="left"/>
      <w:pPr>
        <w:tabs>
          <w:tab w:val="num" w:pos="720"/>
        </w:tabs>
        <w:ind w:left="720" w:hanging="360"/>
      </w:pPr>
      <w:rPr>
        <w:rFonts w:ascii="Wingdings" w:hAnsi="Wingdings" w:hint="default"/>
      </w:rPr>
    </w:lvl>
    <w:lvl w:ilvl="1" w:tplc="82FED44C" w:tentative="1">
      <w:start w:val="1"/>
      <w:numFmt w:val="bullet"/>
      <w:lvlText w:val=""/>
      <w:lvlJc w:val="left"/>
      <w:pPr>
        <w:tabs>
          <w:tab w:val="num" w:pos="1440"/>
        </w:tabs>
        <w:ind w:left="1440" w:hanging="360"/>
      </w:pPr>
      <w:rPr>
        <w:rFonts w:ascii="Wingdings" w:hAnsi="Wingdings" w:hint="default"/>
      </w:rPr>
    </w:lvl>
    <w:lvl w:ilvl="2" w:tplc="F7F89CE6" w:tentative="1">
      <w:start w:val="1"/>
      <w:numFmt w:val="bullet"/>
      <w:lvlText w:val=""/>
      <w:lvlJc w:val="left"/>
      <w:pPr>
        <w:tabs>
          <w:tab w:val="num" w:pos="2160"/>
        </w:tabs>
        <w:ind w:left="2160" w:hanging="360"/>
      </w:pPr>
      <w:rPr>
        <w:rFonts w:ascii="Wingdings" w:hAnsi="Wingdings" w:hint="default"/>
      </w:rPr>
    </w:lvl>
    <w:lvl w:ilvl="3" w:tplc="8B3AB4B4" w:tentative="1">
      <w:start w:val="1"/>
      <w:numFmt w:val="bullet"/>
      <w:lvlText w:val=""/>
      <w:lvlJc w:val="left"/>
      <w:pPr>
        <w:tabs>
          <w:tab w:val="num" w:pos="2880"/>
        </w:tabs>
        <w:ind w:left="2880" w:hanging="360"/>
      </w:pPr>
      <w:rPr>
        <w:rFonts w:ascii="Wingdings" w:hAnsi="Wingdings" w:hint="default"/>
      </w:rPr>
    </w:lvl>
    <w:lvl w:ilvl="4" w:tplc="FF585DF8" w:tentative="1">
      <w:start w:val="1"/>
      <w:numFmt w:val="bullet"/>
      <w:lvlText w:val=""/>
      <w:lvlJc w:val="left"/>
      <w:pPr>
        <w:tabs>
          <w:tab w:val="num" w:pos="3600"/>
        </w:tabs>
        <w:ind w:left="3600" w:hanging="360"/>
      </w:pPr>
      <w:rPr>
        <w:rFonts w:ascii="Wingdings" w:hAnsi="Wingdings" w:hint="default"/>
      </w:rPr>
    </w:lvl>
    <w:lvl w:ilvl="5" w:tplc="7CA2C02A" w:tentative="1">
      <w:start w:val="1"/>
      <w:numFmt w:val="bullet"/>
      <w:lvlText w:val=""/>
      <w:lvlJc w:val="left"/>
      <w:pPr>
        <w:tabs>
          <w:tab w:val="num" w:pos="4320"/>
        </w:tabs>
        <w:ind w:left="4320" w:hanging="360"/>
      </w:pPr>
      <w:rPr>
        <w:rFonts w:ascii="Wingdings" w:hAnsi="Wingdings" w:hint="default"/>
      </w:rPr>
    </w:lvl>
    <w:lvl w:ilvl="6" w:tplc="A08C9CBA" w:tentative="1">
      <w:start w:val="1"/>
      <w:numFmt w:val="bullet"/>
      <w:lvlText w:val=""/>
      <w:lvlJc w:val="left"/>
      <w:pPr>
        <w:tabs>
          <w:tab w:val="num" w:pos="5040"/>
        </w:tabs>
        <w:ind w:left="5040" w:hanging="360"/>
      </w:pPr>
      <w:rPr>
        <w:rFonts w:ascii="Wingdings" w:hAnsi="Wingdings" w:hint="default"/>
      </w:rPr>
    </w:lvl>
    <w:lvl w:ilvl="7" w:tplc="F21CD458" w:tentative="1">
      <w:start w:val="1"/>
      <w:numFmt w:val="bullet"/>
      <w:lvlText w:val=""/>
      <w:lvlJc w:val="left"/>
      <w:pPr>
        <w:tabs>
          <w:tab w:val="num" w:pos="5760"/>
        </w:tabs>
        <w:ind w:left="5760" w:hanging="360"/>
      </w:pPr>
      <w:rPr>
        <w:rFonts w:ascii="Wingdings" w:hAnsi="Wingdings" w:hint="default"/>
      </w:rPr>
    </w:lvl>
    <w:lvl w:ilvl="8" w:tplc="DE5ACDE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ECD5CC5"/>
    <w:multiLevelType w:val="hybridMultilevel"/>
    <w:tmpl w:val="6212CCB0"/>
    <w:lvl w:ilvl="0" w:tplc="FE324A20">
      <w:start w:val="1"/>
      <w:numFmt w:val="bullet"/>
      <w:lvlText w:val=""/>
      <w:lvlJc w:val="left"/>
      <w:pPr>
        <w:tabs>
          <w:tab w:val="num" w:pos="720"/>
        </w:tabs>
        <w:ind w:left="720" w:hanging="360"/>
      </w:pPr>
      <w:rPr>
        <w:rFonts w:ascii="Wingdings" w:hAnsi="Wingdings" w:hint="default"/>
      </w:rPr>
    </w:lvl>
    <w:lvl w:ilvl="1" w:tplc="355A1C44" w:tentative="1">
      <w:start w:val="1"/>
      <w:numFmt w:val="bullet"/>
      <w:lvlText w:val=""/>
      <w:lvlJc w:val="left"/>
      <w:pPr>
        <w:tabs>
          <w:tab w:val="num" w:pos="1440"/>
        </w:tabs>
        <w:ind w:left="1440" w:hanging="360"/>
      </w:pPr>
      <w:rPr>
        <w:rFonts w:ascii="Wingdings" w:hAnsi="Wingdings" w:hint="default"/>
      </w:rPr>
    </w:lvl>
    <w:lvl w:ilvl="2" w:tplc="B96AD10E" w:tentative="1">
      <w:start w:val="1"/>
      <w:numFmt w:val="bullet"/>
      <w:lvlText w:val=""/>
      <w:lvlJc w:val="left"/>
      <w:pPr>
        <w:tabs>
          <w:tab w:val="num" w:pos="2160"/>
        </w:tabs>
        <w:ind w:left="2160" w:hanging="360"/>
      </w:pPr>
      <w:rPr>
        <w:rFonts w:ascii="Wingdings" w:hAnsi="Wingdings" w:hint="default"/>
      </w:rPr>
    </w:lvl>
    <w:lvl w:ilvl="3" w:tplc="B218E924" w:tentative="1">
      <w:start w:val="1"/>
      <w:numFmt w:val="bullet"/>
      <w:lvlText w:val=""/>
      <w:lvlJc w:val="left"/>
      <w:pPr>
        <w:tabs>
          <w:tab w:val="num" w:pos="2880"/>
        </w:tabs>
        <w:ind w:left="2880" w:hanging="360"/>
      </w:pPr>
      <w:rPr>
        <w:rFonts w:ascii="Wingdings" w:hAnsi="Wingdings" w:hint="default"/>
      </w:rPr>
    </w:lvl>
    <w:lvl w:ilvl="4" w:tplc="CF3CAACA" w:tentative="1">
      <w:start w:val="1"/>
      <w:numFmt w:val="bullet"/>
      <w:lvlText w:val=""/>
      <w:lvlJc w:val="left"/>
      <w:pPr>
        <w:tabs>
          <w:tab w:val="num" w:pos="3600"/>
        </w:tabs>
        <w:ind w:left="3600" w:hanging="360"/>
      </w:pPr>
      <w:rPr>
        <w:rFonts w:ascii="Wingdings" w:hAnsi="Wingdings" w:hint="default"/>
      </w:rPr>
    </w:lvl>
    <w:lvl w:ilvl="5" w:tplc="BAF4D6A0" w:tentative="1">
      <w:start w:val="1"/>
      <w:numFmt w:val="bullet"/>
      <w:lvlText w:val=""/>
      <w:lvlJc w:val="left"/>
      <w:pPr>
        <w:tabs>
          <w:tab w:val="num" w:pos="4320"/>
        </w:tabs>
        <w:ind w:left="4320" w:hanging="360"/>
      </w:pPr>
      <w:rPr>
        <w:rFonts w:ascii="Wingdings" w:hAnsi="Wingdings" w:hint="default"/>
      </w:rPr>
    </w:lvl>
    <w:lvl w:ilvl="6" w:tplc="6E6E0934" w:tentative="1">
      <w:start w:val="1"/>
      <w:numFmt w:val="bullet"/>
      <w:lvlText w:val=""/>
      <w:lvlJc w:val="left"/>
      <w:pPr>
        <w:tabs>
          <w:tab w:val="num" w:pos="5040"/>
        </w:tabs>
        <w:ind w:left="5040" w:hanging="360"/>
      </w:pPr>
      <w:rPr>
        <w:rFonts w:ascii="Wingdings" w:hAnsi="Wingdings" w:hint="default"/>
      </w:rPr>
    </w:lvl>
    <w:lvl w:ilvl="7" w:tplc="906861EE" w:tentative="1">
      <w:start w:val="1"/>
      <w:numFmt w:val="bullet"/>
      <w:lvlText w:val=""/>
      <w:lvlJc w:val="left"/>
      <w:pPr>
        <w:tabs>
          <w:tab w:val="num" w:pos="5760"/>
        </w:tabs>
        <w:ind w:left="5760" w:hanging="360"/>
      </w:pPr>
      <w:rPr>
        <w:rFonts w:ascii="Wingdings" w:hAnsi="Wingdings" w:hint="default"/>
      </w:rPr>
    </w:lvl>
    <w:lvl w:ilvl="8" w:tplc="4844E558"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0"/>
  </w:num>
  <w:num w:numId="3">
    <w:abstractNumId w:val="8"/>
  </w:num>
  <w:num w:numId="4">
    <w:abstractNumId w:val="1"/>
  </w:num>
  <w:num w:numId="5">
    <w:abstractNumId w:val="3"/>
  </w:num>
  <w:num w:numId="6">
    <w:abstractNumId w:val="5"/>
  </w:num>
  <w:num w:numId="7">
    <w:abstractNumId w:val="2"/>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141"/>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870"/>
    <w:rsid w:val="000F7F5E"/>
    <w:rsid w:val="00115499"/>
    <w:rsid w:val="00115862"/>
    <w:rsid w:val="001531C4"/>
    <w:rsid w:val="001A65D8"/>
    <w:rsid w:val="00206F20"/>
    <w:rsid w:val="00267D93"/>
    <w:rsid w:val="00284656"/>
    <w:rsid w:val="00284EE6"/>
    <w:rsid w:val="00287AD3"/>
    <w:rsid w:val="0029220F"/>
    <w:rsid w:val="00317F86"/>
    <w:rsid w:val="003574D2"/>
    <w:rsid w:val="0037494D"/>
    <w:rsid w:val="003F3CA4"/>
    <w:rsid w:val="00404854"/>
    <w:rsid w:val="004301A9"/>
    <w:rsid w:val="004508E4"/>
    <w:rsid w:val="00486D22"/>
    <w:rsid w:val="004A7FD1"/>
    <w:rsid w:val="004D0FDA"/>
    <w:rsid w:val="004D3A65"/>
    <w:rsid w:val="004D417A"/>
    <w:rsid w:val="004F76EB"/>
    <w:rsid w:val="00513370"/>
    <w:rsid w:val="00585168"/>
    <w:rsid w:val="00622870"/>
    <w:rsid w:val="0062555E"/>
    <w:rsid w:val="006329F2"/>
    <w:rsid w:val="0065325F"/>
    <w:rsid w:val="00665FFF"/>
    <w:rsid w:val="006F1BAC"/>
    <w:rsid w:val="00721B88"/>
    <w:rsid w:val="00740701"/>
    <w:rsid w:val="00787D6D"/>
    <w:rsid w:val="008176B4"/>
    <w:rsid w:val="00826976"/>
    <w:rsid w:val="008408E9"/>
    <w:rsid w:val="008916AE"/>
    <w:rsid w:val="009330BD"/>
    <w:rsid w:val="00951A75"/>
    <w:rsid w:val="009B2CC6"/>
    <w:rsid w:val="009B7E49"/>
    <w:rsid w:val="009E141C"/>
    <w:rsid w:val="00A10690"/>
    <w:rsid w:val="00A24D04"/>
    <w:rsid w:val="00A4422B"/>
    <w:rsid w:val="00A77C96"/>
    <w:rsid w:val="00AB1F85"/>
    <w:rsid w:val="00B34533"/>
    <w:rsid w:val="00B41E7F"/>
    <w:rsid w:val="00C63694"/>
    <w:rsid w:val="00CC7AF7"/>
    <w:rsid w:val="00CE1251"/>
    <w:rsid w:val="00E52B12"/>
    <w:rsid w:val="00EA1695"/>
    <w:rsid w:val="00EF52BE"/>
    <w:rsid w:val="00EF7D5B"/>
    <w:rsid w:val="00F4435B"/>
    <w:rsid w:val="00F619DD"/>
    <w:rsid w:val="00F944B1"/>
    <w:rsid w:val="00FB099B"/>
    <w:rsid w:val="00FD22A5"/>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92B9C"/>
  <w15:chartTrackingRefBased/>
  <w15:docId w15:val="{E318B15B-AC48-44D9-B215-BD60BF27A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kk-KZ"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2870"/>
  </w:style>
  <w:style w:type="paragraph" w:styleId="1">
    <w:name w:val="heading 1"/>
    <w:basedOn w:val="a"/>
    <w:next w:val="a"/>
    <w:link w:val="10"/>
    <w:uiPriority w:val="9"/>
    <w:qFormat/>
    <w:rsid w:val="006228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6228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622870"/>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622870"/>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622870"/>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62287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2287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2287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2287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22870"/>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622870"/>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622870"/>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622870"/>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622870"/>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622870"/>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22870"/>
    <w:rPr>
      <w:rFonts w:eastAsiaTheme="majorEastAsia" w:cstheme="majorBidi"/>
      <w:color w:val="595959" w:themeColor="text1" w:themeTint="A6"/>
    </w:rPr>
  </w:style>
  <w:style w:type="character" w:customStyle="1" w:styleId="80">
    <w:name w:val="Заголовок 8 Знак"/>
    <w:basedOn w:val="a0"/>
    <w:link w:val="8"/>
    <w:uiPriority w:val="9"/>
    <w:semiHidden/>
    <w:rsid w:val="00622870"/>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22870"/>
    <w:rPr>
      <w:rFonts w:eastAsiaTheme="majorEastAsia" w:cstheme="majorBidi"/>
      <w:color w:val="272727" w:themeColor="text1" w:themeTint="D8"/>
    </w:rPr>
  </w:style>
  <w:style w:type="paragraph" w:styleId="a3">
    <w:name w:val="Title"/>
    <w:basedOn w:val="a"/>
    <w:next w:val="a"/>
    <w:link w:val="a4"/>
    <w:uiPriority w:val="10"/>
    <w:qFormat/>
    <w:rsid w:val="006228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2287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22870"/>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22870"/>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22870"/>
    <w:pPr>
      <w:spacing w:before="160"/>
      <w:jc w:val="center"/>
    </w:pPr>
    <w:rPr>
      <w:i/>
      <w:iCs/>
      <w:color w:val="404040" w:themeColor="text1" w:themeTint="BF"/>
    </w:rPr>
  </w:style>
  <w:style w:type="character" w:customStyle="1" w:styleId="22">
    <w:name w:val="Цитата 2 Знак"/>
    <w:basedOn w:val="a0"/>
    <w:link w:val="21"/>
    <w:uiPriority w:val="29"/>
    <w:rsid w:val="00622870"/>
    <w:rPr>
      <w:i/>
      <w:iCs/>
      <w:color w:val="404040" w:themeColor="text1" w:themeTint="BF"/>
    </w:rPr>
  </w:style>
  <w:style w:type="paragraph" w:styleId="a7">
    <w:name w:val="List Paragraph"/>
    <w:basedOn w:val="a"/>
    <w:uiPriority w:val="34"/>
    <w:qFormat/>
    <w:rsid w:val="00622870"/>
    <w:pPr>
      <w:ind w:left="720"/>
      <w:contextualSpacing/>
    </w:pPr>
  </w:style>
  <w:style w:type="character" w:styleId="a8">
    <w:name w:val="Intense Emphasis"/>
    <w:basedOn w:val="a0"/>
    <w:uiPriority w:val="21"/>
    <w:qFormat/>
    <w:rsid w:val="00622870"/>
    <w:rPr>
      <w:i/>
      <w:iCs/>
      <w:color w:val="0F4761" w:themeColor="accent1" w:themeShade="BF"/>
    </w:rPr>
  </w:style>
  <w:style w:type="paragraph" w:styleId="a9">
    <w:name w:val="Intense Quote"/>
    <w:basedOn w:val="a"/>
    <w:next w:val="a"/>
    <w:link w:val="aa"/>
    <w:uiPriority w:val="30"/>
    <w:qFormat/>
    <w:rsid w:val="006228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622870"/>
    <w:rPr>
      <w:i/>
      <w:iCs/>
      <w:color w:val="0F4761" w:themeColor="accent1" w:themeShade="BF"/>
    </w:rPr>
  </w:style>
  <w:style w:type="character" w:styleId="ab">
    <w:name w:val="Intense Reference"/>
    <w:basedOn w:val="a0"/>
    <w:uiPriority w:val="32"/>
    <w:qFormat/>
    <w:rsid w:val="00622870"/>
    <w:rPr>
      <w:b/>
      <w:bCs/>
      <w:smallCaps/>
      <w:color w:val="0F4761" w:themeColor="accent1" w:themeShade="BF"/>
      <w:spacing w:val="5"/>
    </w:rPr>
  </w:style>
  <w:style w:type="table" w:styleId="ac">
    <w:name w:val="Table Grid"/>
    <w:basedOn w:val="a1"/>
    <w:uiPriority w:val="59"/>
    <w:rsid w:val="00622870"/>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iPriority w:val="99"/>
    <w:unhideWhenUsed/>
    <w:rsid w:val="009E141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9E141C"/>
  </w:style>
  <w:style w:type="paragraph" w:styleId="af">
    <w:name w:val="footer"/>
    <w:basedOn w:val="a"/>
    <w:link w:val="af0"/>
    <w:uiPriority w:val="99"/>
    <w:unhideWhenUsed/>
    <w:rsid w:val="009E141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9E141C"/>
  </w:style>
  <w:style w:type="paragraph" w:styleId="af1">
    <w:name w:val="Normal (Web)"/>
    <w:basedOn w:val="a"/>
    <w:uiPriority w:val="99"/>
    <w:semiHidden/>
    <w:unhideWhenUsed/>
    <w:rsid w:val="00EF7D5B"/>
    <w:pPr>
      <w:spacing w:before="100" w:beforeAutospacing="1" w:after="100" w:afterAutospacing="1" w:line="240" w:lineRule="auto"/>
    </w:pPr>
    <w:rPr>
      <w:rFonts w:ascii="Times New Roman" w:eastAsia="Times New Roman" w:hAnsi="Times New Roman" w:cs="Times New Roman"/>
      <w:kern w:val="0"/>
      <w:sz w:val="24"/>
      <w:szCs w:val="24"/>
      <w:lang w:eastAsia="kk-KZ"/>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svg"/><Relationship Id="rId47" Type="http://schemas.openxmlformats.org/officeDocument/2006/relationships/diagramQuickStyle" Target="diagrams/quickStyle1.xml"/><Relationship Id="rId63" Type="http://schemas.openxmlformats.org/officeDocument/2006/relationships/image" Target="media/image46.svg"/><Relationship Id="rId68" Type="http://schemas.openxmlformats.org/officeDocument/2006/relationships/image" Target="media/image43.png"/><Relationship Id="rId84" Type="http://schemas.openxmlformats.org/officeDocument/2006/relationships/image" Target="media/image51.png"/><Relationship Id="rId89" Type="http://schemas.openxmlformats.org/officeDocument/2006/relationships/image" Target="media/image54.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diagramColors" Target="diagrams/colors2.xml"/><Relationship Id="rId58"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image" Target="media/image62.svg"/><Relationship Id="rId5" Type="http://schemas.openxmlformats.org/officeDocument/2006/relationships/webSettings" Target="webSettings.xml"/><Relationship Id="rId90" Type="http://schemas.openxmlformats.org/officeDocument/2006/relationships/image" Target="media/image73.sv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diagramColors" Target="diagrams/colors1.xml"/><Relationship Id="rId64" Type="http://schemas.openxmlformats.org/officeDocument/2006/relationships/image" Target="media/image41.png"/><Relationship Id="rId69" Type="http://schemas.openxmlformats.org/officeDocument/2006/relationships/image" Target="media/image52.svg"/><Relationship Id="rId8" Type="http://schemas.openxmlformats.org/officeDocument/2006/relationships/image" Target="media/image1.png"/><Relationship Id="rId51" Type="http://schemas.openxmlformats.org/officeDocument/2006/relationships/diagramLayout" Target="diagrams/layout2.xml"/><Relationship Id="rId72" Type="http://schemas.openxmlformats.org/officeDocument/2006/relationships/image" Target="media/image45.png"/><Relationship Id="rId80" Type="http://schemas.openxmlformats.org/officeDocument/2006/relationships/image" Target="media/image49.png"/><Relationship Id="rId85" Type="http://schemas.openxmlformats.org/officeDocument/2006/relationships/image" Target="media/image5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diagramLayout" Target="diagrams/layout1.xml"/><Relationship Id="rId59" Type="http://schemas.openxmlformats.org/officeDocument/2006/relationships/image" Target="media/image42.svg"/><Relationship Id="rId67" Type="http://schemas.openxmlformats.org/officeDocument/2006/relationships/image" Target="media/image50.svg"/><Relationship Id="rId20" Type="http://schemas.openxmlformats.org/officeDocument/2006/relationships/image" Target="media/image13.png"/><Relationship Id="rId41" Type="http://schemas.openxmlformats.org/officeDocument/2006/relationships/image" Target="media/image34.png"/><Relationship Id="rId54" Type="http://schemas.microsoft.com/office/2007/relationships/diagramDrawing" Target="diagrams/drawing2.xml"/><Relationship Id="rId62" Type="http://schemas.openxmlformats.org/officeDocument/2006/relationships/image" Target="media/image40.png"/><Relationship Id="rId70" Type="http://schemas.openxmlformats.org/officeDocument/2006/relationships/image" Target="media/image44.png"/><Relationship Id="rId75" Type="http://schemas.openxmlformats.org/officeDocument/2006/relationships/image" Target="media/image58.svg"/><Relationship Id="rId83" Type="http://schemas.openxmlformats.org/officeDocument/2006/relationships/image" Target="media/image66.svg"/><Relationship Id="rId88" Type="http://schemas.openxmlformats.org/officeDocument/2006/relationships/image" Target="media/image71.sv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microsoft.com/office/2007/relationships/diagramDrawing" Target="diagrams/drawing1.xml"/><Relationship Id="rId57" Type="http://schemas.openxmlformats.org/officeDocument/2006/relationships/image" Target="media/image40.sv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svg"/><Relationship Id="rId52" Type="http://schemas.openxmlformats.org/officeDocument/2006/relationships/diagramQuickStyle" Target="diagrams/quickStyle2.xml"/><Relationship Id="rId60" Type="http://schemas.openxmlformats.org/officeDocument/2006/relationships/image" Target="media/image39.png"/><Relationship Id="rId65" Type="http://schemas.openxmlformats.org/officeDocument/2006/relationships/image" Target="media/image48.svg"/><Relationship Id="rId73" Type="http://schemas.openxmlformats.org/officeDocument/2006/relationships/image" Target="media/image56.svg"/><Relationship Id="rId78" Type="http://schemas.openxmlformats.org/officeDocument/2006/relationships/image" Target="media/image48.png"/><Relationship Id="rId81" Type="http://schemas.openxmlformats.org/officeDocument/2006/relationships/image" Target="media/image64.svg"/><Relationship Id="rId86" Type="http://schemas.openxmlformats.org/officeDocument/2006/relationships/image" Target="media/image69.sv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diagramData" Target="diagrams/data2.xml"/><Relationship Id="rId55" Type="http://schemas.openxmlformats.org/officeDocument/2006/relationships/image" Target="media/image36.png"/><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54.sv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diagramData" Target="diagrams/data1.xml"/><Relationship Id="rId66" Type="http://schemas.openxmlformats.org/officeDocument/2006/relationships/image" Target="media/image42.png"/><Relationship Id="rId87" Type="http://schemas.openxmlformats.org/officeDocument/2006/relationships/image" Target="media/image53.png"/><Relationship Id="rId61" Type="http://schemas.openxmlformats.org/officeDocument/2006/relationships/image" Target="media/image44.svg"/><Relationship Id="rId82" Type="http://schemas.openxmlformats.org/officeDocument/2006/relationships/image" Target="media/image50.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37.png"/><Relationship Id="rId77" Type="http://schemas.openxmlformats.org/officeDocument/2006/relationships/image" Target="media/image60.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0AE8A1-C900-4A8C-9880-33B33F124F56}"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ru-KZ"/>
        </a:p>
      </dgm:t>
    </dgm:pt>
    <dgm:pt modelId="{17175291-D876-4614-8A6D-954034F9CE8A}">
      <dgm:prSet phldrT="[Мәтін]" custT="1"/>
      <dgm:spPr>
        <a:xfrm>
          <a:off x="0" y="0"/>
          <a:ext cx="1585417" cy="2298800"/>
        </a:xfrm>
        <a:noFill/>
        <a:ln>
          <a:noFill/>
        </a:ln>
        <a:effectLst/>
      </dgm:spPr>
      <dgm:t>
        <a:bodyPr/>
        <a:lstStyle/>
        <a:p>
          <a:pPr>
            <a:buNone/>
          </a:pPr>
          <a:r>
            <a:rPr lang="kk-KZ" sz="1200" b="1" dirty="0">
              <a:solidFill>
                <a:sysClr val="windowText" lastClr="000000"/>
              </a:solidFill>
              <a:latin typeface="Times New Roman" panose="02020603050405020304" pitchFamily="18" charset="0"/>
              <a:ea typeface="+mn-ea"/>
              <a:cs typeface="Times New Roman" panose="02020603050405020304" pitchFamily="18" charset="0"/>
            </a:rPr>
            <a:t>Тиімді кәсіби дамудың </a:t>
          </a:r>
          <a:br>
            <a:rPr lang="kk-KZ" sz="1200" b="1" dirty="0">
              <a:solidFill>
                <a:sysClr val="windowText" lastClr="000000"/>
              </a:solidFill>
              <a:latin typeface="Times New Roman" panose="02020603050405020304" pitchFamily="18" charset="0"/>
              <a:ea typeface="+mn-ea"/>
              <a:cs typeface="Times New Roman" panose="02020603050405020304" pitchFamily="18" charset="0"/>
            </a:rPr>
          </a:br>
          <a:r>
            <a:rPr lang="kk-KZ" sz="1200" b="1" dirty="0">
              <a:solidFill>
                <a:sysClr val="windowText" lastClr="000000"/>
              </a:solidFill>
              <a:latin typeface="Times New Roman" panose="02020603050405020304" pitchFamily="18" charset="0"/>
              <a:ea typeface="+mn-ea"/>
              <a:cs typeface="Times New Roman" panose="02020603050405020304" pitchFamily="18" charset="0"/>
            </a:rPr>
            <a:t>7 элементі</a:t>
          </a:r>
          <a:endParaRPr lang="ru-KZ" sz="1200" b="1"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4E678F39-AF51-4409-8757-60EE6F80FB13}" type="parTrans" cxnId="{1C4637F0-5E10-4FD2-8679-694B88811AC2}">
      <dgm:prSet/>
      <dgm:spPr/>
      <dgm:t>
        <a:bodyPr/>
        <a:lstStyle/>
        <a:p>
          <a:endParaRPr lang="ru-KZ"/>
        </a:p>
      </dgm:t>
    </dgm:pt>
    <dgm:pt modelId="{864CB884-E89A-4DE9-A4BD-C315B740F4A0}" type="sibTrans" cxnId="{1C4637F0-5E10-4FD2-8679-694B88811AC2}">
      <dgm:prSet/>
      <dgm:spPr/>
      <dgm:t>
        <a:bodyPr/>
        <a:lstStyle/>
        <a:p>
          <a:endParaRPr lang="ru-KZ"/>
        </a:p>
      </dgm:t>
    </dgm:pt>
    <dgm:pt modelId="{FED523BE-251A-4E06-BABF-D0B2F978953C}">
      <dgm:prSet phldrT="[Мәтін]" custT="1"/>
      <dgm:spPr>
        <a:xfrm>
          <a:off x="1637482" y="15518"/>
          <a:ext cx="3471019"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1. назарды мазмұнға (контент) аудару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CAE0E27D-6E58-4715-B4A9-13EE2D4C337B}" type="parTrans" cxnId="{36EDA75B-3970-43F9-94EB-36D091BE189A}">
      <dgm:prSet/>
      <dgm:spPr/>
      <dgm:t>
        <a:bodyPr/>
        <a:lstStyle/>
        <a:p>
          <a:endParaRPr lang="ru-KZ"/>
        </a:p>
      </dgm:t>
    </dgm:pt>
    <dgm:pt modelId="{CBFC42BE-131C-4B5F-B100-56C7A7BF21FC}" type="sibTrans" cxnId="{36EDA75B-3970-43F9-94EB-36D091BE189A}">
      <dgm:prSet/>
      <dgm:spPr/>
      <dgm:t>
        <a:bodyPr/>
        <a:lstStyle/>
        <a:p>
          <a:endParaRPr lang="ru-KZ"/>
        </a:p>
      </dgm:t>
    </dgm:pt>
    <dgm:pt modelId="{10953C16-E502-4DE6-BA88-04813E5B37F2}">
      <dgm:prSet phldrT="[Мәтін]" custT="1"/>
      <dgm:spPr>
        <a:xfrm>
          <a:off x="1637482" y="341396"/>
          <a:ext cx="3471019"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2. сабаққа анализ жасау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53204585-4649-46F6-8840-BDCBB83B8360}" type="parTrans" cxnId="{2C741AC9-3B6F-442A-9E35-73F61A739B82}">
      <dgm:prSet/>
      <dgm:spPr/>
      <dgm:t>
        <a:bodyPr/>
        <a:lstStyle/>
        <a:p>
          <a:endParaRPr lang="ru-KZ"/>
        </a:p>
      </dgm:t>
    </dgm:pt>
    <dgm:pt modelId="{C5D12C3A-CBDF-43B7-819F-50C63385D7B2}" type="sibTrans" cxnId="{2C741AC9-3B6F-442A-9E35-73F61A739B82}">
      <dgm:prSet/>
      <dgm:spPr/>
      <dgm:t>
        <a:bodyPr/>
        <a:lstStyle/>
        <a:p>
          <a:endParaRPr lang="ru-KZ"/>
        </a:p>
      </dgm:t>
    </dgm:pt>
    <dgm:pt modelId="{C706A375-C363-4252-856D-FF3A481EDFE2}">
      <dgm:prSet phldrT="[Мәтін]" custT="1"/>
      <dgm:spPr>
        <a:xfrm>
          <a:off x="1637482" y="667274"/>
          <a:ext cx="3471019"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3. серіктестікті қолдау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FF9EFB4B-E863-4FAF-AA09-61E2549551F9}" type="parTrans" cxnId="{A2722DA6-C65F-4965-B360-C4D5CBA46991}">
      <dgm:prSet/>
      <dgm:spPr/>
      <dgm:t>
        <a:bodyPr/>
        <a:lstStyle/>
        <a:p>
          <a:endParaRPr lang="ru-KZ"/>
        </a:p>
      </dgm:t>
    </dgm:pt>
    <dgm:pt modelId="{BC577D2F-D714-42D6-A773-32A253976988}" type="sibTrans" cxnId="{A2722DA6-C65F-4965-B360-C4D5CBA46991}">
      <dgm:prSet/>
      <dgm:spPr/>
      <dgm:t>
        <a:bodyPr/>
        <a:lstStyle/>
        <a:p>
          <a:endParaRPr lang="ru-KZ"/>
        </a:p>
      </dgm:t>
    </dgm:pt>
    <dgm:pt modelId="{AA3C9033-3E7F-4DCB-9381-84354E51EC52}">
      <dgm:prSet phldrT="[Мәтін]" custT="1"/>
      <dgm:spPr>
        <a:xfrm>
          <a:off x="1637482" y="993153"/>
          <a:ext cx="3471019"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4. сабақтарды модельдеу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E0FA439E-83D5-449E-BF0E-4630D350FB05}" type="parTrans" cxnId="{EF588B00-36CA-403F-9399-ADA601854BB7}">
      <dgm:prSet/>
      <dgm:spPr/>
      <dgm:t>
        <a:bodyPr/>
        <a:lstStyle/>
        <a:p>
          <a:endParaRPr lang="ru-KZ"/>
        </a:p>
      </dgm:t>
    </dgm:pt>
    <dgm:pt modelId="{621DD7E4-94FA-4F50-B374-1D45FD7FD11C}" type="sibTrans" cxnId="{EF588B00-36CA-403F-9399-ADA601854BB7}">
      <dgm:prSet/>
      <dgm:spPr/>
      <dgm:t>
        <a:bodyPr/>
        <a:lstStyle/>
        <a:p>
          <a:endParaRPr lang="ru-KZ"/>
        </a:p>
      </dgm:t>
    </dgm:pt>
    <dgm:pt modelId="{EA989238-3749-47DA-B710-5250EE880C4E}">
      <dgm:prSet phldrT="[Мәтін]" custT="1"/>
      <dgm:spPr>
        <a:xfrm>
          <a:off x="1637482" y="1319031"/>
          <a:ext cx="2724740"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5. сарапшылық қолдау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00DFBD54-B36C-4AA1-9BDB-F850F19EECE1}" type="parTrans" cxnId="{40F836FA-B0E0-40FF-A846-3B2AA9A8AE26}">
      <dgm:prSet/>
      <dgm:spPr/>
      <dgm:t>
        <a:bodyPr/>
        <a:lstStyle/>
        <a:p>
          <a:endParaRPr lang="ru-KZ"/>
        </a:p>
      </dgm:t>
    </dgm:pt>
    <dgm:pt modelId="{AF047628-4B3A-4DBB-A76E-5B9D97E376E1}" type="sibTrans" cxnId="{40F836FA-B0E0-40FF-A846-3B2AA9A8AE26}">
      <dgm:prSet/>
      <dgm:spPr/>
      <dgm:t>
        <a:bodyPr/>
        <a:lstStyle/>
        <a:p>
          <a:endParaRPr lang="ru-KZ"/>
        </a:p>
      </dgm:t>
    </dgm:pt>
    <dgm:pt modelId="{51F5CC3D-5019-46FE-8500-C5AE7BF1EF71}">
      <dgm:prSet phldrT="[Мәтін]" custT="1"/>
      <dgm:spPr>
        <a:xfrm>
          <a:off x="1637482" y="1644910"/>
          <a:ext cx="2724740"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6. кері байланыс жасау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6F71EDAC-E3EB-4867-A288-5E5D8E5C1241}" type="parTrans" cxnId="{AF174699-4C9D-4C64-9957-F53308A78739}">
      <dgm:prSet/>
      <dgm:spPr/>
      <dgm:t>
        <a:bodyPr/>
        <a:lstStyle/>
        <a:p>
          <a:endParaRPr lang="ru-KZ"/>
        </a:p>
      </dgm:t>
    </dgm:pt>
    <dgm:pt modelId="{5A750C5D-5315-4D8A-B0F9-04FA697DADF4}" type="sibTrans" cxnId="{AF174699-4C9D-4C64-9957-F53308A78739}">
      <dgm:prSet/>
      <dgm:spPr/>
      <dgm:t>
        <a:bodyPr/>
        <a:lstStyle/>
        <a:p>
          <a:endParaRPr lang="ru-KZ"/>
        </a:p>
      </dgm:t>
    </dgm:pt>
    <dgm:pt modelId="{A86DA3DC-DB4C-4DD0-B0EA-D85580FD6E0C}">
      <dgm:prSet phldrT="[Мәтін]" custT="1"/>
      <dgm:spPr>
        <a:xfrm>
          <a:off x="1637482" y="1970788"/>
          <a:ext cx="2724740" cy="310360"/>
        </a:xfrm>
        <a:noFill/>
        <a:ln>
          <a:noFill/>
        </a:ln>
        <a:effectLst/>
      </dgm:spPr>
      <dgm:t>
        <a:bodyPr/>
        <a:lstStyle/>
        <a:p>
          <a:pPr>
            <a:lnSpc>
              <a:spcPct val="100000"/>
            </a:lnSpc>
            <a:spcAft>
              <a:spcPts val="0"/>
            </a:spcAft>
            <a:buNone/>
          </a:pPr>
          <a:r>
            <a:rPr lang="kk-KZ" sz="1200" dirty="0">
              <a:solidFill>
                <a:sysClr val="windowText" lastClr="000000"/>
              </a:solidFill>
              <a:latin typeface="Times New Roman" panose="02020603050405020304" pitchFamily="18" charset="0"/>
              <a:ea typeface="+mn-ea"/>
              <a:cs typeface="Times New Roman" panose="02020603050405020304" pitchFamily="18" charset="0"/>
            </a:rPr>
            <a:t>7. біліктілікті үнемі арттыру</a:t>
          </a:r>
          <a:endParaRPr lang="ru-KZ" sz="1200" dirty="0">
            <a:solidFill>
              <a:sysClr val="windowText" lastClr="000000"/>
            </a:solidFill>
            <a:latin typeface="Times New Roman" panose="02020603050405020304" pitchFamily="18" charset="0"/>
            <a:ea typeface="+mn-ea"/>
            <a:cs typeface="Times New Roman" panose="02020603050405020304" pitchFamily="18" charset="0"/>
          </a:endParaRPr>
        </a:p>
      </dgm:t>
    </dgm:pt>
    <dgm:pt modelId="{2143AA0E-5562-4DA8-948B-403D412783D6}" type="parTrans" cxnId="{0FAC568E-012A-40BF-BD40-6EF4BEE39F78}">
      <dgm:prSet/>
      <dgm:spPr/>
      <dgm:t>
        <a:bodyPr/>
        <a:lstStyle/>
        <a:p>
          <a:endParaRPr lang="ru-KZ"/>
        </a:p>
      </dgm:t>
    </dgm:pt>
    <dgm:pt modelId="{E6F66593-239B-450E-89CF-85C2063DF049}" type="sibTrans" cxnId="{0FAC568E-012A-40BF-BD40-6EF4BEE39F78}">
      <dgm:prSet/>
      <dgm:spPr/>
      <dgm:t>
        <a:bodyPr/>
        <a:lstStyle/>
        <a:p>
          <a:endParaRPr lang="ru-KZ"/>
        </a:p>
      </dgm:t>
    </dgm:pt>
    <dgm:pt modelId="{23E1D7FA-94B1-41B2-82F0-4C3B922263AC}" type="pres">
      <dgm:prSet presAssocID="{450AE8A1-C900-4A8C-9880-33B33F124F56}" presName="vert0" presStyleCnt="0">
        <dgm:presLayoutVars>
          <dgm:dir/>
          <dgm:animOne val="branch"/>
          <dgm:animLvl val="lvl"/>
        </dgm:presLayoutVars>
      </dgm:prSet>
      <dgm:spPr/>
      <dgm:t>
        <a:bodyPr/>
        <a:lstStyle/>
        <a:p>
          <a:endParaRPr lang="ru-RU"/>
        </a:p>
      </dgm:t>
    </dgm:pt>
    <dgm:pt modelId="{9A1FB91E-D8EE-4B10-8087-4F82CD3693F8}" type="pres">
      <dgm:prSet presAssocID="{17175291-D876-4614-8A6D-954034F9CE8A}" presName="thickLine" presStyleLbl="alignNode1" presStyleIdx="0" presStyleCnt="1"/>
      <dgm:spPr>
        <a:xfrm>
          <a:off x="0" y="0"/>
          <a:ext cx="5114117" cy="0"/>
        </a:xfrm>
        <a:prstGeom prst="line">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pt>
    <dgm:pt modelId="{2BC78B36-B25C-4C1C-B20F-39813744753F}" type="pres">
      <dgm:prSet presAssocID="{17175291-D876-4614-8A6D-954034F9CE8A}" presName="horz1" presStyleCnt="0"/>
      <dgm:spPr/>
    </dgm:pt>
    <dgm:pt modelId="{81D7B456-4820-4EE9-95D2-80C58B42C761}" type="pres">
      <dgm:prSet presAssocID="{17175291-D876-4614-8A6D-954034F9CE8A}" presName="tx1" presStyleLbl="revTx" presStyleIdx="0" presStyleCnt="8" custScaleX="228380"/>
      <dgm:spPr>
        <a:prstGeom prst="rect">
          <a:avLst/>
        </a:prstGeom>
      </dgm:spPr>
      <dgm:t>
        <a:bodyPr/>
        <a:lstStyle/>
        <a:p>
          <a:endParaRPr lang="ru-RU"/>
        </a:p>
      </dgm:t>
    </dgm:pt>
    <dgm:pt modelId="{5B14D0E7-4F38-400C-9707-8CDCEF7AE02C}" type="pres">
      <dgm:prSet presAssocID="{17175291-D876-4614-8A6D-954034F9CE8A}" presName="vert1" presStyleCnt="0"/>
      <dgm:spPr/>
    </dgm:pt>
    <dgm:pt modelId="{1E0D834F-8BC1-4EF6-AD87-7158320866DE}" type="pres">
      <dgm:prSet presAssocID="{FED523BE-251A-4E06-BABF-D0B2F978953C}" presName="vertSpace2a" presStyleCnt="0"/>
      <dgm:spPr/>
    </dgm:pt>
    <dgm:pt modelId="{D55613FF-FC10-4129-AE19-596044486519}" type="pres">
      <dgm:prSet presAssocID="{FED523BE-251A-4E06-BABF-D0B2F978953C}" presName="horz2" presStyleCnt="0"/>
      <dgm:spPr/>
    </dgm:pt>
    <dgm:pt modelId="{EEB76E73-0860-4BA3-B85C-1F5582B4199F}" type="pres">
      <dgm:prSet presAssocID="{FED523BE-251A-4E06-BABF-D0B2F978953C}" presName="horzSpace2" presStyleCnt="0"/>
      <dgm:spPr/>
    </dgm:pt>
    <dgm:pt modelId="{2A600F50-A950-44EE-BE5B-7C20D7D71B24}" type="pres">
      <dgm:prSet presAssocID="{FED523BE-251A-4E06-BABF-D0B2F978953C}" presName="tx2" presStyleLbl="revTx" presStyleIdx="1" presStyleCnt="8" custScaleX="127389"/>
      <dgm:spPr>
        <a:prstGeom prst="rect">
          <a:avLst/>
        </a:prstGeom>
      </dgm:spPr>
      <dgm:t>
        <a:bodyPr/>
        <a:lstStyle/>
        <a:p>
          <a:endParaRPr lang="ru-RU"/>
        </a:p>
      </dgm:t>
    </dgm:pt>
    <dgm:pt modelId="{FD3D9607-6CD8-4DC1-973F-D290B53CF0FF}" type="pres">
      <dgm:prSet presAssocID="{FED523BE-251A-4E06-BABF-D0B2F978953C}" presName="vert2" presStyleCnt="0"/>
      <dgm:spPr/>
    </dgm:pt>
    <dgm:pt modelId="{7315F026-0BB6-4BDB-968F-A35F142E038B}" type="pres">
      <dgm:prSet presAssocID="{FED523BE-251A-4E06-BABF-D0B2F978953C}" presName="thinLine2b" presStyleLbl="callout" presStyleIdx="0" presStyleCnt="7"/>
      <dgm:spPr>
        <a:xfrm>
          <a:off x="1585417" y="325878"/>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B658B8FB-51DA-4041-B346-FF0DC0F27338}" type="pres">
      <dgm:prSet presAssocID="{FED523BE-251A-4E06-BABF-D0B2F978953C}" presName="vertSpace2b" presStyleCnt="0"/>
      <dgm:spPr/>
    </dgm:pt>
    <dgm:pt modelId="{82B15616-792F-417B-A9DA-9705DD8E363D}" type="pres">
      <dgm:prSet presAssocID="{10953C16-E502-4DE6-BA88-04813E5B37F2}" presName="horz2" presStyleCnt="0"/>
      <dgm:spPr/>
    </dgm:pt>
    <dgm:pt modelId="{8433E780-1E3A-49ED-AA06-6F5684C57AD2}" type="pres">
      <dgm:prSet presAssocID="{10953C16-E502-4DE6-BA88-04813E5B37F2}" presName="horzSpace2" presStyleCnt="0"/>
      <dgm:spPr/>
    </dgm:pt>
    <dgm:pt modelId="{329D7A93-377E-4D91-BD00-F5B4CAF22D68}" type="pres">
      <dgm:prSet presAssocID="{10953C16-E502-4DE6-BA88-04813E5B37F2}" presName="tx2" presStyleLbl="revTx" presStyleIdx="2" presStyleCnt="8" custScaleX="127389"/>
      <dgm:spPr>
        <a:prstGeom prst="rect">
          <a:avLst/>
        </a:prstGeom>
      </dgm:spPr>
      <dgm:t>
        <a:bodyPr/>
        <a:lstStyle/>
        <a:p>
          <a:endParaRPr lang="ru-RU"/>
        </a:p>
      </dgm:t>
    </dgm:pt>
    <dgm:pt modelId="{5C75B58F-1F3C-4751-AED7-D45335534F52}" type="pres">
      <dgm:prSet presAssocID="{10953C16-E502-4DE6-BA88-04813E5B37F2}" presName="vert2" presStyleCnt="0"/>
      <dgm:spPr/>
    </dgm:pt>
    <dgm:pt modelId="{BD81B9F3-2557-47F9-85B1-F291D292C764}" type="pres">
      <dgm:prSet presAssocID="{10953C16-E502-4DE6-BA88-04813E5B37F2}" presName="thinLine2b" presStyleLbl="callout" presStyleIdx="1" presStyleCnt="7"/>
      <dgm:spPr>
        <a:xfrm>
          <a:off x="1585417" y="651756"/>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7D470ABD-930D-425C-937B-AB5383F28DEC}" type="pres">
      <dgm:prSet presAssocID="{10953C16-E502-4DE6-BA88-04813E5B37F2}" presName="vertSpace2b" presStyleCnt="0"/>
      <dgm:spPr/>
    </dgm:pt>
    <dgm:pt modelId="{4D58188B-BA61-4784-AF37-3BC5C9F14A5A}" type="pres">
      <dgm:prSet presAssocID="{C706A375-C363-4252-856D-FF3A481EDFE2}" presName="horz2" presStyleCnt="0"/>
      <dgm:spPr/>
    </dgm:pt>
    <dgm:pt modelId="{0B7D70AC-F520-4477-B47E-6A27B12DD2A0}" type="pres">
      <dgm:prSet presAssocID="{C706A375-C363-4252-856D-FF3A481EDFE2}" presName="horzSpace2" presStyleCnt="0"/>
      <dgm:spPr/>
    </dgm:pt>
    <dgm:pt modelId="{607AA999-ADB2-4E06-A9A9-2C1C0A90A4FF}" type="pres">
      <dgm:prSet presAssocID="{C706A375-C363-4252-856D-FF3A481EDFE2}" presName="tx2" presStyleLbl="revTx" presStyleIdx="3" presStyleCnt="8" custScaleX="127389"/>
      <dgm:spPr>
        <a:prstGeom prst="rect">
          <a:avLst/>
        </a:prstGeom>
      </dgm:spPr>
      <dgm:t>
        <a:bodyPr/>
        <a:lstStyle/>
        <a:p>
          <a:endParaRPr lang="ru-RU"/>
        </a:p>
      </dgm:t>
    </dgm:pt>
    <dgm:pt modelId="{FBFA123C-BA5C-4A00-9BC6-7C2399332CE9}" type="pres">
      <dgm:prSet presAssocID="{C706A375-C363-4252-856D-FF3A481EDFE2}" presName="vert2" presStyleCnt="0"/>
      <dgm:spPr/>
    </dgm:pt>
    <dgm:pt modelId="{C2D9D1D8-D14C-4606-836F-AAC778EC4AD8}" type="pres">
      <dgm:prSet presAssocID="{C706A375-C363-4252-856D-FF3A481EDFE2}" presName="thinLine2b" presStyleLbl="callout" presStyleIdx="2" presStyleCnt="7"/>
      <dgm:spPr>
        <a:xfrm>
          <a:off x="1585417" y="977635"/>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F8597AA9-0C8E-4C28-B0D8-B7298B975A14}" type="pres">
      <dgm:prSet presAssocID="{C706A375-C363-4252-856D-FF3A481EDFE2}" presName="vertSpace2b" presStyleCnt="0"/>
      <dgm:spPr/>
    </dgm:pt>
    <dgm:pt modelId="{AF483759-21E3-4F76-98DC-214EEC25301F}" type="pres">
      <dgm:prSet presAssocID="{AA3C9033-3E7F-4DCB-9381-84354E51EC52}" presName="horz2" presStyleCnt="0"/>
      <dgm:spPr/>
    </dgm:pt>
    <dgm:pt modelId="{C574E2B7-4D21-4083-8286-A43B68688F80}" type="pres">
      <dgm:prSet presAssocID="{AA3C9033-3E7F-4DCB-9381-84354E51EC52}" presName="horzSpace2" presStyleCnt="0"/>
      <dgm:spPr/>
    </dgm:pt>
    <dgm:pt modelId="{133A819F-357C-4192-81D7-D5E39F9E1711}" type="pres">
      <dgm:prSet presAssocID="{AA3C9033-3E7F-4DCB-9381-84354E51EC52}" presName="tx2" presStyleLbl="revTx" presStyleIdx="4" presStyleCnt="8" custScaleX="127389"/>
      <dgm:spPr>
        <a:prstGeom prst="rect">
          <a:avLst/>
        </a:prstGeom>
      </dgm:spPr>
      <dgm:t>
        <a:bodyPr/>
        <a:lstStyle/>
        <a:p>
          <a:endParaRPr lang="ru-RU"/>
        </a:p>
      </dgm:t>
    </dgm:pt>
    <dgm:pt modelId="{03D074D6-EE18-4D61-A933-BFC1B0C2529B}" type="pres">
      <dgm:prSet presAssocID="{AA3C9033-3E7F-4DCB-9381-84354E51EC52}" presName="vert2" presStyleCnt="0"/>
      <dgm:spPr/>
    </dgm:pt>
    <dgm:pt modelId="{7DB9718A-BA9B-41C4-9AD9-E0C347785581}" type="pres">
      <dgm:prSet presAssocID="{AA3C9033-3E7F-4DCB-9381-84354E51EC52}" presName="thinLine2b" presStyleLbl="callout" presStyleIdx="3" presStyleCnt="7"/>
      <dgm:spPr>
        <a:xfrm>
          <a:off x="1585417" y="1303513"/>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758386BA-7DB2-445E-BD72-C9C04B4C1EF6}" type="pres">
      <dgm:prSet presAssocID="{AA3C9033-3E7F-4DCB-9381-84354E51EC52}" presName="vertSpace2b" presStyleCnt="0"/>
      <dgm:spPr/>
    </dgm:pt>
    <dgm:pt modelId="{1997BE51-7CE8-479C-9856-F5B60725BA11}" type="pres">
      <dgm:prSet presAssocID="{EA989238-3749-47DA-B710-5250EE880C4E}" presName="horz2" presStyleCnt="0"/>
      <dgm:spPr/>
    </dgm:pt>
    <dgm:pt modelId="{33D93EEA-1C49-4DC8-8753-C5E1FF376ED9}" type="pres">
      <dgm:prSet presAssocID="{EA989238-3749-47DA-B710-5250EE880C4E}" presName="horzSpace2" presStyleCnt="0"/>
      <dgm:spPr/>
    </dgm:pt>
    <dgm:pt modelId="{943F26A7-B7DF-4A6D-B8AB-072C7304D05A}" type="pres">
      <dgm:prSet presAssocID="{EA989238-3749-47DA-B710-5250EE880C4E}" presName="tx2" presStyleLbl="revTx" presStyleIdx="5" presStyleCnt="8"/>
      <dgm:spPr>
        <a:prstGeom prst="rect">
          <a:avLst/>
        </a:prstGeom>
      </dgm:spPr>
      <dgm:t>
        <a:bodyPr/>
        <a:lstStyle/>
        <a:p>
          <a:endParaRPr lang="ru-RU"/>
        </a:p>
      </dgm:t>
    </dgm:pt>
    <dgm:pt modelId="{D444393F-CB2C-4D44-81C9-3950A8B88B0E}" type="pres">
      <dgm:prSet presAssocID="{EA989238-3749-47DA-B710-5250EE880C4E}" presName="vert2" presStyleCnt="0"/>
      <dgm:spPr/>
    </dgm:pt>
    <dgm:pt modelId="{501FACFC-19AC-4AFF-BB21-B8ECE5AA16BE}" type="pres">
      <dgm:prSet presAssocID="{EA989238-3749-47DA-B710-5250EE880C4E}" presName="thinLine2b" presStyleLbl="callout" presStyleIdx="4" presStyleCnt="7"/>
      <dgm:spPr>
        <a:xfrm>
          <a:off x="1585417" y="1629392"/>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FEC444AB-1FC6-4899-AEE8-FDBEE275370F}" type="pres">
      <dgm:prSet presAssocID="{EA989238-3749-47DA-B710-5250EE880C4E}" presName="vertSpace2b" presStyleCnt="0"/>
      <dgm:spPr/>
    </dgm:pt>
    <dgm:pt modelId="{1D17FCC4-3771-4243-9955-54FF1123AE02}" type="pres">
      <dgm:prSet presAssocID="{51F5CC3D-5019-46FE-8500-C5AE7BF1EF71}" presName="horz2" presStyleCnt="0"/>
      <dgm:spPr/>
    </dgm:pt>
    <dgm:pt modelId="{0D5F7107-52DB-4D21-AECB-B77C123A7591}" type="pres">
      <dgm:prSet presAssocID="{51F5CC3D-5019-46FE-8500-C5AE7BF1EF71}" presName="horzSpace2" presStyleCnt="0"/>
      <dgm:spPr/>
    </dgm:pt>
    <dgm:pt modelId="{F3F086BF-67D9-49AD-A565-9CEF62E1A11C}" type="pres">
      <dgm:prSet presAssocID="{51F5CC3D-5019-46FE-8500-C5AE7BF1EF71}" presName="tx2" presStyleLbl="revTx" presStyleIdx="6" presStyleCnt="8"/>
      <dgm:spPr>
        <a:prstGeom prst="rect">
          <a:avLst/>
        </a:prstGeom>
      </dgm:spPr>
      <dgm:t>
        <a:bodyPr/>
        <a:lstStyle/>
        <a:p>
          <a:endParaRPr lang="ru-RU"/>
        </a:p>
      </dgm:t>
    </dgm:pt>
    <dgm:pt modelId="{F828FAB2-9E6C-4D8A-92B3-048A2089F64A}" type="pres">
      <dgm:prSet presAssocID="{51F5CC3D-5019-46FE-8500-C5AE7BF1EF71}" presName="vert2" presStyleCnt="0"/>
      <dgm:spPr/>
    </dgm:pt>
    <dgm:pt modelId="{357A6B88-AA5E-43A7-B2DA-55D572E1AF8D}" type="pres">
      <dgm:prSet presAssocID="{51F5CC3D-5019-46FE-8500-C5AE7BF1EF71}" presName="thinLine2b" presStyleLbl="callout" presStyleIdx="5" presStyleCnt="7"/>
      <dgm:spPr>
        <a:xfrm>
          <a:off x="1585417" y="1955270"/>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B245327E-5A06-44CE-A090-0903A4117D77}" type="pres">
      <dgm:prSet presAssocID="{51F5CC3D-5019-46FE-8500-C5AE7BF1EF71}" presName="vertSpace2b" presStyleCnt="0"/>
      <dgm:spPr/>
    </dgm:pt>
    <dgm:pt modelId="{E6284420-0FE2-4F44-A71F-49AFCB4DAC1F}" type="pres">
      <dgm:prSet presAssocID="{A86DA3DC-DB4C-4DD0-B0EA-D85580FD6E0C}" presName="horz2" presStyleCnt="0"/>
      <dgm:spPr/>
    </dgm:pt>
    <dgm:pt modelId="{7B11FC9E-2BB8-498B-BF5D-A23F79743E67}" type="pres">
      <dgm:prSet presAssocID="{A86DA3DC-DB4C-4DD0-B0EA-D85580FD6E0C}" presName="horzSpace2" presStyleCnt="0"/>
      <dgm:spPr/>
    </dgm:pt>
    <dgm:pt modelId="{A6E132F9-77D3-4135-8DA0-DBD0099D0CDC}" type="pres">
      <dgm:prSet presAssocID="{A86DA3DC-DB4C-4DD0-B0EA-D85580FD6E0C}" presName="tx2" presStyleLbl="revTx" presStyleIdx="7" presStyleCnt="8"/>
      <dgm:spPr>
        <a:prstGeom prst="rect">
          <a:avLst/>
        </a:prstGeom>
      </dgm:spPr>
      <dgm:t>
        <a:bodyPr/>
        <a:lstStyle/>
        <a:p>
          <a:endParaRPr lang="ru-RU"/>
        </a:p>
      </dgm:t>
    </dgm:pt>
    <dgm:pt modelId="{88EFEA68-8B66-4C27-9596-B7A510BB2A1E}" type="pres">
      <dgm:prSet presAssocID="{A86DA3DC-DB4C-4DD0-B0EA-D85580FD6E0C}" presName="vert2" presStyleCnt="0"/>
      <dgm:spPr/>
    </dgm:pt>
    <dgm:pt modelId="{7CAB1FFA-DBFC-4FC4-833D-9818EC23A74B}" type="pres">
      <dgm:prSet presAssocID="{A86DA3DC-DB4C-4DD0-B0EA-D85580FD6E0C}" presName="thinLine2b" presStyleLbl="callout" presStyleIdx="6" presStyleCnt="7"/>
      <dgm:spPr>
        <a:xfrm>
          <a:off x="1585417" y="2281149"/>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pt>
    <dgm:pt modelId="{F7B6477C-9599-4758-A1D2-86DCA7C88119}" type="pres">
      <dgm:prSet presAssocID="{A86DA3DC-DB4C-4DD0-B0EA-D85580FD6E0C}" presName="vertSpace2b" presStyleCnt="0"/>
      <dgm:spPr/>
    </dgm:pt>
  </dgm:ptLst>
  <dgm:cxnLst>
    <dgm:cxn modelId="{BED6A8D6-55D5-4311-8A64-9E689AB2BE08}" type="presOf" srcId="{A86DA3DC-DB4C-4DD0-B0EA-D85580FD6E0C}" destId="{A6E132F9-77D3-4135-8DA0-DBD0099D0CDC}" srcOrd="0" destOrd="0" presId="urn:microsoft.com/office/officeart/2008/layout/LinedList"/>
    <dgm:cxn modelId="{96B543EB-E6E8-4340-9526-4250A70EB310}" type="presOf" srcId="{C706A375-C363-4252-856D-FF3A481EDFE2}" destId="{607AA999-ADB2-4E06-A9A9-2C1C0A90A4FF}" srcOrd="0" destOrd="0" presId="urn:microsoft.com/office/officeart/2008/layout/LinedList"/>
    <dgm:cxn modelId="{EF588B00-36CA-403F-9399-ADA601854BB7}" srcId="{17175291-D876-4614-8A6D-954034F9CE8A}" destId="{AA3C9033-3E7F-4DCB-9381-84354E51EC52}" srcOrd="3" destOrd="0" parTransId="{E0FA439E-83D5-449E-BF0E-4630D350FB05}" sibTransId="{621DD7E4-94FA-4F50-B374-1D45FD7FD11C}"/>
    <dgm:cxn modelId="{2C741AC9-3B6F-442A-9E35-73F61A739B82}" srcId="{17175291-D876-4614-8A6D-954034F9CE8A}" destId="{10953C16-E502-4DE6-BA88-04813E5B37F2}" srcOrd="1" destOrd="0" parTransId="{53204585-4649-46F6-8840-BDCBB83B8360}" sibTransId="{C5D12C3A-CBDF-43B7-819F-50C63385D7B2}"/>
    <dgm:cxn modelId="{AF174699-4C9D-4C64-9957-F53308A78739}" srcId="{17175291-D876-4614-8A6D-954034F9CE8A}" destId="{51F5CC3D-5019-46FE-8500-C5AE7BF1EF71}" srcOrd="5" destOrd="0" parTransId="{6F71EDAC-E3EB-4867-A288-5E5D8E5C1241}" sibTransId="{5A750C5D-5315-4D8A-B0F9-04FA697DADF4}"/>
    <dgm:cxn modelId="{1C4637F0-5E10-4FD2-8679-694B88811AC2}" srcId="{450AE8A1-C900-4A8C-9880-33B33F124F56}" destId="{17175291-D876-4614-8A6D-954034F9CE8A}" srcOrd="0" destOrd="0" parTransId="{4E678F39-AF51-4409-8757-60EE6F80FB13}" sibTransId="{864CB884-E89A-4DE9-A4BD-C315B740F4A0}"/>
    <dgm:cxn modelId="{36EDA75B-3970-43F9-94EB-36D091BE189A}" srcId="{17175291-D876-4614-8A6D-954034F9CE8A}" destId="{FED523BE-251A-4E06-BABF-D0B2F978953C}" srcOrd="0" destOrd="0" parTransId="{CAE0E27D-6E58-4715-B4A9-13EE2D4C337B}" sibTransId="{CBFC42BE-131C-4B5F-B100-56C7A7BF21FC}"/>
    <dgm:cxn modelId="{0FAC568E-012A-40BF-BD40-6EF4BEE39F78}" srcId="{17175291-D876-4614-8A6D-954034F9CE8A}" destId="{A86DA3DC-DB4C-4DD0-B0EA-D85580FD6E0C}" srcOrd="6" destOrd="0" parTransId="{2143AA0E-5562-4DA8-948B-403D412783D6}" sibTransId="{E6F66593-239B-450E-89CF-85C2063DF049}"/>
    <dgm:cxn modelId="{9577C1D7-16C9-4207-B189-E3306939CF05}" type="presOf" srcId="{450AE8A1-C900-4A8C-9880-33B33F124F56}" destId="{23E1D7FA-94B1-41B2-82F0-4C3B922263AC}" srcOrd="0" destOrd="0" presId="urn:microsoft.com/office/officeart/2008/layout/LinedList"/>
    <dgm:cxn modelId="{2BB7B8AA-510C-486A-A11A-C50662783274}" type="presOf" srcId="{10953C16-E502-4DE6-BA88-04813E5B37F2}" destId="{329D7A93-377E-4D91-BD00-F5B4CAF22D68}" srcOrd="0" destOrd="0" presId="urn:microsoft.com/office/officeart/2008/layout/LinedList"/>
    <dgm:cxn modelId="{E30A13A6-E139-4AC8-97D9-B30FA6F53284}" type="presOf" srcId="{EA989238-3749-47DA-B710-5250EE880C4E}" destId="{943F26A7-B7DF-4A6D-B8AB-072C7304D05A}" srcOrd="0" destOrd="0" presId="urn:microsoft.com/office/officeart/2008/layout/LinedList"/>
    <dgm:cxn modelId="{A2722DA6-C65F-4965-B360-C4D5CBA46991}" srcId="{17175291-D876-4614-8A6D-954034F9CE8A}" destId="{C706A375-C363-4252-856D-FF3A481EDFE2}" srcOrd="2" destOrd="0" parTransId="{FF9EFB4B-E863-4FAF-AA09-61E2549551F9}" sibTransId="{BC577D2F-D714-42D6-A773-32A253976988}"/>
    <dgm:cxn modelId="{3A37299E-A1CF-4D50-AABC-6079AF7CA1E7}" type="presOf" srcId="{AA3C9033-3E7F-4DCB-9381-84354E51EC52}" destId="{133A819F-357C-4192-81D7-D5E39F9E1711}" srcOrd="0" destOrd="0" presId="urn:microsoft.com/office/officeart/2008/layout/LinedList"/>
    <dgm:cxn modelId="{2581E639-130A-4B67-BBA2-BD799F301ABB}" type="presOf" srcId="{FED523BE-251A-4E06-BABF-D0B2F978953C}" destId="{2A600F50-A950-44EE-BE5B-7C20D7D71B24}" srcOrd="0" destOrd="0" presId="urn:microsoft.com/office/officeart/2008/layout/LinedList"/>
    <dgm:cxn modelId="{28E977E6-E4A4-48CA-830D-F7CD09ACC535}" type="presOf" srcId="{51F5CC3D-5019-46FE-8500-C5AE7BF1EF71}" destId="{F3F086BF-67D9-49AD-A565-9CEF62E1A11C}" srcOrd="0" destOrd="0" presId="urn:microsoft.com/office/officeart/2008/layout/LinedList"/>
    <dgm:cxn modelId="{D63DEEF1-1801-4C3C-9276-D33CC5F1D73D}" type="presOf" srcId="{17175291-D876-4614-8A6D-954034F9CE8A}" destId="{81D7B456-4820-4EE9-95D2-80C58B42C761}" srcOrd="0" destOrd="0" presId="urn:microsoft.com/office/officeart/2008/layout/LinedList"/>
    <dgm:cxn modelId="{40F836FA-B0E0-40FF-A846-3B2AA9A8AE26}" srcId="{17175291-D876-4614-8A6D-954034F9CE8A}" destId="{EA989238-3749-47DA-B710-5250EE880C4E}" srcOrd="4" destOrd="0" parTransId="{00DFBD54-B36C-4AA1-9BDB-F850F19EECE1}" sibTransId="{AF047628-4B3A-4DBB-A76E-5B9D97E376E1}"/>
    <dgm:cxn modelId="{7842A9F2-8F27-4CD2-8BD7-1BEA7695F3DE}" type="presParOf" srcId="{23E1D7FA-94B1-41B2-82F0-4C3B922263AC}" destId="{9A1FB91E-D8EE-4B10-8087-4F82CD3693F8}" srcOrd="0" destOrd="0" presId="urn:microsoft.com/office/officeart/2008/layout/LinedList"/>
    <dgm:cxn modelId="{6F23CB5B-0E15-4F0E-9D91-BF7CC41516BF}" type="presParOf" srcId="{23E1D7FA-94B1-41B2-82F0-4C3B922263AC}" destId="{2BC78B36-B25C-4C1C-B20F-39813744753F}" srcOrd="1" destOrd="0" presId="urn:microsoft.com/office/officeart/2008/layout/LinedList"/>
    <dgm:cxn modelId="{D38DAC43-4A05-482E-8D55-03668248ACEF}" type="presParOf" srcId="{2BC78B36-B25C-4C1C-B20F-39813744753F}" destId="{81D7B456-4820-4EE9-95D2-80C58B42C761}" srcOrd="0" destOrd="0" presId="urn:microsoft.com/office/officeart/2008/layout/LinedList"/>
    <dgm:cxn modelId="{F1FFB6C0-90E4-4DAC-9ECE-C4795511E7E5}" type="presParOf" srcId="{2BC78B36-B25C-4C1C-B20F-39813744753F}" destId="{5B14D0E7-4F38-400C-9707-8CDCEF7AE02C}" srcOrd="1" destOrd="0" presId="urn:microsoft.com/office/officeart/2008/layout/LinedList"/>
    <dgm:cxn modelId="{53709B1F-027C-47C3-889A-B7D1895347C8}" type="presParOf" srcId="{5B14D0E7-4F38-400C-9707-8CDCEF7AE02C}" destId="{1E0D834F-8BC1-4EF6-AD87-7158320866DE}" srcOrd="0" destOrd="0" presId="urn:microsoft.com/office/officeart/2008/layout/LinedList"/>
    <dgm:cxn modelId="{CB81ACB3-E635-4B20-A355-51FB221CC010}" type="presParOf" srcId="{5B14D0E7-4F38-400C-9707-8CDCEF7AE02C}" destId="{D55613FF-FC10-4129-AE19-596044486519}" srcOrd="1" destOrd="0" presId="urn:microsoft.com/office/officeart/2008/layout/LinedList"/>
    <dgm:cxn modelId="{08B2A186-78AC-4933-80C0-668F21F995FB}" type="presParOf" srcId="{D55613FF-FC10-4129-AE19-596044486519}" destId="{EEB76E73-0860-4BA3-B85C-1F5582B4199F}" srcOrd="0" destOrd="0" presId="urn:microsoft.com/office/officeart/2008/layout/LinedList"/>
    <dgm:cxn modelId="{689D9A5F-D178-4645-A4D8-14F8E66A4BAB}" type="presParOf" srcId="{D55613FF-FC10-4129-AE19-596044486519}" destId="{2A600F50-A950-44EE-BE5B-7C20D7D71B24}" srcOrd="1" destOrd="0" presId="urn:microsoft.com/office/officeart/2008/layout/LinedList"/>
    <dgm:cxn modelId="{AD081D24-0116-4FEA-87AA-ADF7D7C825FC}" type="presParOf" srcId="{D55613FF-FC10-4129-AE19-596044486519}" destId="{FD3D9607-6CD8-4DC1-973F-D290B53CF0FF}" srcOrd="2" destOrd="0" presId="urn:microsoft.com/office/officeart/2008/layout/LinedList"/>
    <dgm:cxn modelId="{A5D68B93-5157-4F77-BB8D-A24094D53D14}" type="presParOf" srcId="{5B14D0E7-4F38-400C-9707-8CDCEF7AE02C}" destId="{7315F026-0BB6-4BDB-968F-A35F142E038B}" srcOrd="2" destOrd="0" presId="urn:microsoft.com/office/officeart/2008/layout/LinedList"/>
    <dgm:cxn modelId="{E258D8CD-4102-4165-A939-C6135D753EEB}" type="presParOf" srcId="{5B14D0E7-4F38-400C-9707-8CDCEF7AE02C}" destId="{B658B8FB-51DA-4041-B346-FF0DC0F27338}" srcOrd="3" destOrd="0" presId="urn:microsoft.com/office/officeart/2008/layout/LinedList"/>
    <dgm:cxn modelId="{4B193028-77CB-4D48-9099-1DDBF5AB9D2C}" type="presParOf" srcId="{5B14D0E7-4F38-400C-9707-8CDCEF7AE02C}" destId="{82B15616-792F-417B-A9DA-9705DD8E363D}" srcOrd="4" destOrd="0" presId="urn:microsoft.com/office/officeart/2008/layout/LinedList"/>
    <dgm:cxn modelId="{A9B98F6F-8B4C-41A5-A1BC-09702176BF8E}" type="presParOf" srcId="{82B15616-792F-417B-A9DA-9705DD8E363D}" destId="{8433E780-1E3A-49ED-AA06-6F5684C57AD2}" srcOrd="0" destOrd="0" presId="urn:microsoft.com/office/officeart/2008/layout/LinedList"/>
    <dgm:cxn modelId="{52182E55-7C82-4EFA-B0BA-3EA02C660BC3}" type="presParOf" srcId="{82B15616-792F-417B-A9DA-9705DD8E363D}" destId="{329D7A93-377E-4D91-BD00-F5B4CAF22D68}" srcOrd="1" destOrd="0" presId="urn:microsoft.com/office/officeart/2008/layout/LinedList"/>
    <dgm:cxn modelId="{1FBB2DC6-E30A-429E-A419-19669C941B7D}" type="presParOf" srcId="{82B15616-792F-417B-A9DA-9705DD8E363D}" destId="{5C75B58F-1F3C-4751-AED7-D45335534F52}" srcOrd="2" destOrd="0" presId="urn:microsoft.com/office/officeart/2008/layout/LinedList"/>
    <dgm:cxn modelId="{4C4AC3E3-6729-4E78-84C7-50DB0DB79405}" type="presParOf" srcId="{5B14D0E7-4F38-400C-9707-8CDCEF7AE02C}" destId="{BD81B9F3-2557-47F9-85B1-F291D292C764}" srcOrd="5" destOrd="0" presId="urn:microsoft.com/office/officeart/2008/layout/LinedList"/>
    <dgm:cxn modelId="{ED5BC26F-19A9-42BD-8495-BEAD690182BE}" type="presParOf" srcId="{5B14D0E7-4F38-400C-9707-8CDCEF7AE02C}" destId="{7D470ABD-930D-425C-937B-AB5383F28DEC}" srcOrd="6" destOrd="0" presId="urn:microsoft.com/office/officeart/2008/layout/LinedList"/>
    <dgm:cxn modelId="{57184491-57DF-4548-A66E-8423DE4A3F94}" type="presParOf" srcId="{5B14D0E7-4F38-400C-9707-8CDCEF7AE02C}" destId="{4D58188B-BA61-4784-AF37-3BC5C9F14A5A}" srcOrd="7" destOrd="0" presId="urn:microsoft.com/office/officeart/2008/layout/LinedList"/>
    <dgm:cxn modelId="{C8862431-309A-40F5-B5A5-40E4D79080E9}" type="presParOf" srcId="{4D58188B-BA61-4784-AF37-3BC5C9F14A5A}" destId="{0B7D70AC-F520-4477-B47E-6A27B12DD2A0}" srcOrd="0" destOrd="0" presId="urn:microsoft.com/office/officeart/2008/layout/LinedList"/>
    <dgm:cxn modelId="{3BA704D3-9790-431E-B159-3097B3A5AE8D}" type="presParOf" srcId="{4D58188B-BA61-4784-AF37-3BC5C9F14A5A}" destId="{607AA999-ADB2-4E06-A9A9-2C1C0A90A4FF}" srcOrd="1" destOrd="0" presId="urn:microsoft.com/office/officeart/2008/layout/LinedList"/>
    <dgm:cxn modelId="{16A98890-D9F8-49AD-AA96-AEE019874337}" type="presParOf" srcId="{4D58188B-BA61-4784-AF37-3BC5C9F14A5A}" destId="{FBFA123C-BA5C-4A00-9BC6-7C2399332CE9}" srcOrd="2" destOrd="0" presId="urn:microsoft.com/office/officeart/2008/layout/LinedList"/>
    <dgm:cxn modelId="{3CDAC3D3-34CC-49CE-8135-F51717AB9B49}" type="presParOf" srcId="{5B14D0E7-4F38-400C-9707-8CDCEF7AE02C}" destId="{C2D9D1D8-D14C-4606-836F-AAC778EC4AD8}" srcOrd="8" destOrd="0" presId="urn:microsoft.com/office/officeart/2008/layout/LinedList"/>
    <dgm:cxn modelId="{77EC969B-89FA-4B09-A210-2E16FC8DFC9F}" type="presParOf" srcId="{5B14D0E7-4F38-400C-9707-8CDCEF7AE02C}" destId="{F8597AA9-0C8E-4C28-B0D8-B7298B975A14}" srcOrd="9" destOrd="0" presId="urn:microsoft.com/office/officeart/2008/layout/LinedList"/>
    <dgm:cxn modelId="{865734EA-96F7-4645-9DFC-372B51245AFA}" type="presParOf" srcId="{5B14D0E7-4F38-400C-9707-8CDCEF7AE02C}" destId="{AF483759-21E3-4F76-98DC-214EEC25301F}" srcOrd="10" destOrd="0" presId="urn:microsoft.com/office/officeart/2008/layout/LinedList"/>
    <dgm:cxn modelId="{CE79287E-AF67-4D90-8CD7-59BE58430792}" type="presParOf" srcId="{AF483759-21E3-4F76-98DC-214EEC25301F}" destId="{C574E2B7-4D21-4083-8286-A43B68688F80}" srcOrd="0" destOrd="0" presId="urn:microsoft.com/office/officeart/2008/layout/LinedList"/>
    <dgm:cxn modelId="{71EE8B75-80A6-4B61-90BC-0DCBAD914190}" type="presParOf" srcId="{AF483759-21E3-4F76-98DC-214EEC25301F}" destId="{133A819F-357C-4192-81D7-D5E39F9E1711}" srcOrd="1" destOrd="0" presId="urn:microsoft.com/office/officeart/2008/layout/LinedList"/>
    <dgm:cxn modelId="{BBADFBA9-B2B9-4233-86F0-72856AC87E4C}" type="presParOf" srcId="{AF483759-21E3-4F76-98DC-214EEC25301F}" destId="{03D074D6-EE18-4D61-A933-BFC1B0C2529B}" srcOrd="2" destOrd="0" presId="urn:microsoft.com/office/officeart/2008/layout/LinedList"/>
    <dgm:cxn modelId="{C1702EE7-B257-43EA-809B-B783EE31A61F}" type="presParOf" srcId="{5B14D0E7-4F38-400C-9707-8CDCEF7AE02C}" destId="{7DB9718A-BA9B-41C4-9AD9-E0C347785581}" srcOrd="11" destOrd="0" presId="urn:microsoft.com/office/officeart/2008/layout/LinedList"/>
    <dgm:cxn modelId="{79BC78F9-E71E-46B4-AF08-2AE13E4813D3}" type="presParOf" srcId="{5B14D0E7-4F38-400C-9707-8CDCEF7AE02C}" destId="{758386BA-7DB2-445E-BD72-C9C04B4C1EF6}" srcOrd="12" destOrd="0" presId="urn:microsoft.com/office/officeart/2008/layout/LinedList"/>
    <dgm:cxn modelId="{2DBD34B1-6289-404F-961A-233C678A1C41}" type="presParOf" srcId="{5B14D0E7-4F38-400C-9707-8CDCEF7AE02C}" destId="{1997BE51-7CE8-479C-9856-F5B60725BA11}" srcOrd="13" destOrd="0" presId="urn:microsoft.com/office/officeart/2008/layout/LinedList"/>
    <dgm:cxn modelId="{74D7C9C0-F0BA-4A09-88CF-4D087DAC39B9}" type="presParOf" srcId="{1997BE51-7CE8-479C-9856-F5B60725BA11}" destId="{33D93EEA-1C49-4DC8-8753-C5E1FF376ED9}" srcOrd="0" destOrd="0" presId="urn:microsoft.com/office/officeart/2008/layout/LinedList"/>
    <dgm:cxn modelId="{306CB80C-8CD6-4444-9BD5-22C1B0539A20}" type="presParOf" srcId="{1997BE51-7CE8-479C-9856-F5B60725BA11}" destId="{943F26A7-B7DF-4A6D-B8AB-072C7304D05A}" srcOrd="1" destOrd="0" presId="urn:microsoft.com/office/officeart/2008/layout/LinedList"/>
    <dgm:cxn modelId="{613637A3-4D21-4FDD-AE0D-5F1CCCDB4FEE}" type="presParOf" srcId="{1997BE51-7CE8-479C-9856-F5B60725BA11}" destId="{D444393F-CB2C-4D44-81C9-3950A8B88B0E}" srcOrd="2" destOrd="0" presId="urn:microsoft.com/office/officeart/2008/layout/LinedList"/>
    <dgm:cxn modelId="{33659822-9F4C-418D-93A9-2DBC3DF0CB0C}" type="presParOf" srcId="{5B14D0E7-4F38-400C-9707-8CDCEF7AE02C}" destId="{501FACFC-19AC-4AFF-BB21-B8ECE5AA16BE}" srcOrd="14" destOrd="0" presId="urn:microsoft.com/office/officeart/2008/layout/LinedList"/>
    <dgm:cxn modelId="{B6B6EA4C-7D23-445E-B568-BEA94E3232DC}" type="presParOf" srcId="{5B14D0E7-4F38-400C-9707-8CDCEF7AE02C}" destId="{FEC444AB-1FC6-4899-AEE8-FDBEE275370F}" srcOrd="15" destOrd="0" presId="urn:microsoft.com/office/officeart/2008/layout/LinedList"/>
    <dgm:cxn modelId="{05EF57EA-E6BE-4CF0-86FA-D19FD72385EA}" type="presParOf" srcId="{5B14D0E7-4F38-400C-9707-8CDCEF7AE02C}" destId="{1D17FCC4-3771-4243-9955-54FF1123AE02}" srcOrd="16" destOrd="0" presId="urn:microsoft.com/office/officeart/2008/layout/LinedList"/>
    <dgm:cxn modelId="{CC1B5A84-2757-4FFD-A383-19558845B14F}" type="presParOf" srcId="{1D17FCC4-3771-4243-9955-54FF1123AE02}" destId="{0D5F7107-52DB-4D21-AECB-B77C123A7591}" srcOrd="0" destOrd="0" presId="urn:microsoft.com/office/officeart/2008/layout/LinedList"/>
    <dgm:cxn modelId="{7B061B6C-7A65-475A-97B9-E7A0F79BF355}" type="presParOf" srcId="{1D17FCC4-3771-4243-9955-54FF1123AE02}" destId="{F3F086BF-67D9-49AD-A565-9CEF62E1A11C}" srcOrd="1" destOrd="0" presId="urn:microsoft.com/office/officeart/2008/layout/LinedList"/>
    <dgm:cxn modelId="{1912DF2B-AE56-4B16-BC5C-DBC7F95349F3}" type="presParOf" srcId="{1D17FCC4-3771-4243-9955-54FF1123AE02}" destId="{F828FAB2-9E6C-4D8A-92B3-048A2089F64A}" srcOrd="2" destOrd="0" presId="urn:microsoft.com/office/officeart/2008/layout/LinedList"/>
    <dgm:cxn modelId="{32765CF9-8478-4977-BB34-47441142E1E4}" type="presParOf" srcId="{5B14D0E7-4F38-400C-9707-8CDCEF7AE02C}" destId="{357A6B88-AA5E-43A7-B2DA-55D572E1AF8D}" srcOrd="17" destOrd="0" presId="urn:microsoft.com/office/officeart/2008/layout/LinedList"/>
    <dgm:cxn modelId="{9FC9E5E7-844C-4103-AEB3-94205C5E2EEE}" type="presParOf" srcId="{5B14D0E7-4F38-400C-9707-8CDCEF7AE02C}" destId="{B245327E-5A06-44CE-A090-0903A4117D77}" srcOrd="18" destOrd="0" presId="urn:microsoft.com/office/officeart/2008/layout/LinedList"/>
    <dgm:cxn modelId="{792712F7-3D88-4E65-9FAD-D06E058CB443}" type="presParOf" srcId="{5B14D0E7-4F38-400C-9707-8CDCEF7AE02C}" destId="{E6284420-0FE2-4F44-A71F-49AFCB4DAC1F}" srcOrd="19" destOrd="0" presId="urn:microsoft.com/office/officeart/2008/layout/LinedList"/>
    <dgm:cxn modelId="{041F7C7E-4E2A-4243-BEC2-66F2FA31A5B7}" type="presParOf" srcId="{E6284420-0FE2-4F44-A71F-49AFCB4DAC1F}" destId="{7B11FC9E-2BB8-498B-BF5D-A23F79743E67}" srcOrd="0" destOrd="0" presId="urn:microsoft.com/office/officeart/2008/layout/LinedList"/>
    <dgm:cxn modelId="{20ECAD48-56B0-4C78-A4CB-4AB5B7D67E08}" type="presParOf" srcId="{E6284420-0FE2-4F44-A71F-49AFCB4DAC1F}" destId="{A6E132F9-77D3-4135-8DA0-DBD0099D0CDC}" srcOrd="1" destOrd="0" presId="urn:microsoft.com/office/officeart/2008/layout/LinedList"/>
    <dgm:cxn modelId="{F0B4D77D-09AB-4747-B9AD-84D32CAE2F99}" type="presParOf" srcId="{E6284420-0FE2-4F44-A71F-49AFCB4DAC1F}" destId="{88EFEA68-8B66-4C27-9596-B7A510BB2A1E}" srcOrd="2" destOrd="0" presId="urn:microsoft.com/office/officeart/2008/layout/LinedList"/>
    <dgm:cxn modelId="{B718B435-296F-486C-9CB7-DF42EA539744}" type="presParOf" srcId="{5B14D0E7-4F38-400C-9707-8CDCEF7AE02C}" destId="{7CAB1FFA-DBFC-4FC4-833D-9818EC23A74B}" srcOrd="20" destOrd="0" presId="urn:microsoft.com/office/officeart/2008/layout/LinedList"/>
    <dgm:cxn modelId="{4EBBEE5E-7B30-4ABF-90A9-5EDC7726C2F4}" type="presParOf" srcId="{5B14D0E7-4F38-400C-9707-8CDCEF7AE02C}" destId="{F7B6477C-9599-4758-A1D2-86DCA7C88119}" srcOrd="21" destOrd="0" presId="urn:microsoft.com/office/officeart/2008/layout/Lined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04844BD-EFA7-42C5-9F34-5837A4FBCE1B}"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ru-KZ"/>
        </a:p>
      </dgm:t>
    </dgm:pt>
    <dgm:pt modelId="{55E4AB23-8A77-490F-BD14-145AA436C7DF}">
      <dgm:prSet custT="1"/>
      <dgm:spPr>
        <a:xfrm>
          <a:off x="0" y="633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dirty="0">
              <a:solidFill>
                <a:sysClr val="window" lastClr="FFFFFF"/>
              </a:solidFill>
              <a:latin typeface="Times New Roman" panose="02020603050405020304" pitchFamily="18" charset="0"/>
              <a:ea typeface="+mn-ea"/>
              <a:cs typeface="Times New Roman" panose="02020603050405020304" pitchFamily="18" charset="0"/>
            </a:rPr>
            <a:t>«Сіз тыңдай аласыз ба?» тесті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8CAD1B28-8321-4556-80AA-6188D1F34CF8}" type="parTrans" cxnId="{5B57D040-378E-461A-8E07-D1B07B0AB8F7}">
      <dgm:prSet/>
      <dgm:spPr/>
      <dgm:t>
        <a:bodyPr/>
        <a:lstStyle/>
        <a:p>
          <a:endParaRPr lang="ru-KZ" sz="1200"/>
        </a:p>
      </dgm:t>
    </dgm:pt>
    <dgm:pt modelId="{E2223311-D01A-43AC-98D0-DAEC39107EC1}" type="sibTrans" cxnId="{5B57D040-378E-461A-8E07-D1B07B0AB8F7}">
      <dgm:prSet/>
      <dgm:spPr/>
      <dgm:t>
        <a:bodyPr/>
        <a:lstStyle/>
        <a:p>
          <a:endParaRPr lang="ru-KZ" sz="1200"/>
        </a:p>
      </dgm:t>
    </dgm:pt>
    <dgm:pt modelId="{CC63F1DC-A2AC-42F6-BFF2-977FD43690DB}">
      <dgm:prSet custT="1"/>
      <dgm:spPr>
        <a:xfrm>
          <a:off x="0" y="4089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dirty="0">
              <a:solidFill>
                <a:sysClr val="window" lastClr="FFFFFF"/>
              </a:solidFill>
              <a:latin typeface="Times New Roman" panose="02020603050405020304" pitchFamily="18" charset="0"/>
              <a:ea typeface="+mn-ea"/>
              <a:cs typeface="Times New Roman" panose="02020603050405020304" pitchFamily="18" charset="0"/>
            </a:rPr>
            <a:t>Рефлексивтілік деңгейін анықтау әдістемесі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1EAB3275-D638-482B-A8FD-0F5B0A0DD640}" type="parTrans" cxnId="{2110D897-F9E3-4DA9-B5B0-8D0535A7DA06}">
      <dgm:prSet/>
      <dgm:spPr/>
      <dgm:t>
        <a:bodyPr/>
        <a:lstStyle/>
        <a:p>
          <a:endParaRPr lang="ru-KZ" sz="1200"/>
        </a:p>
      </dgm:t>
    </dgm:pt>
    <dgm:pt modelId="{ED332AD8-9855-46BD-A85A-C791651DEA90}" type="sibTrans" cxnId="{2110D897-F9E3-4DA9-B5B0-8D0535A7DA06}">
      <dgm:prSet/>
      <dgm:spPr/>
      <dgm:t>
        <a:bodyPr/>
        <a:lstStyle/>
        <a:p>
          <a:endParaRPr lang="ru-KZ" sz="1200"/>
        </a:p>
      </dgm:t>
    </dgm:pt>
    <dgm:pt modelId="{08AFE0E7-52EF-4ED6-9870-10F6387C5BFB}">
      <dgm:prSet custT="1"/>
      <dgm:spPr>
        <a:xfrm>
          <a:off x="0" y="7545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dirty="0">
              <a:solidFill>
                <a:sysClr val="window" lastClr="FFFFFF"/>
              </a:solidFill>
              <a:latin typeface="Times New Roman" panose="02020603050405020304" pitchFamily="18" charset="0"/>
              <a:ea typeface="+mn-ea"/>
              <a:cs typeface="Times New Roman" panose="02020603050405020304" pitchFamily="18" charset="0"/>
            </a:rPr>
            <a:t>Ойлаудың рефлексивтілігін анықтау әдістемесі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8AF1D244-14B5-46B1-99EF-570C314B86FB}" type="parTrans" cxnId="{860331D0-E9FC-4962-B695-C131656832F7}">
      <dgm:prSet/>
      <dgm:spPr/>
      <dgm:t>
        <a:bodyPr/>
        <a:lstStyle/>
        <a:p>
          <a:endParaRPr lang="ru-KZ" sz="1200"/>
        </a:p>
      </dgm:t>
    </dgm:pt>
    <dgm:pt modelId="{DB2B53B7-934A-47E7-9FE6-24BAEA48296B}" type="sibTrans" cxnId="{860331D0-E9FC-4962-B695-C131656832F7}">
      <dgm:prSet/>
      <dgm:spPr/>
      <dgm:t>
        <a:bodyPr/>
        <a:lstStyle/>
        <a:p>
          <a:endParaRPr lang="ru-KZ" sz="1200"/>
        </a:p>
      </dgm:t>
    </dgm:pt>
    <dgm:pt modelId="{E8247725-B8EC-4F81-ABA5-5D412EFEC41B}">
      <dgm:prSet custT="1"/>
      <dgm:spPr>
        <a:xfrm>
          <a:off x="0" y="11001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k-KZ" sz="1200" i="1" dirty="0">
              <a:solidFill>
                <a:sysClr val="window" lastClr="FFFFFF"/>
              </a:solidFill>
              <a:latin typeface="Times New Roman" panose="02020603050405020304" pitchFamily="18" charset="0"/>
              <a:ea typeface="+mn-ea"/>
              <a:cs typeface="Times New Roman" panose="02020603050405020304" pitchFamily="18" charset="0"/>
            </a:rPr>
            <a:t>Педагогикалық рефлексияның қалыптасу деңгейін анықтау әдістемесі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344BACBC-F7B6-428E-987F-172E1D8BF7F4}" type="parTrans" cxnId="{EE655A5D-BE71-42D0-919C-F36A7A4A1F72}">
      <dgm:prSet/>
      <dgm:spPr/>
      <dgm:t>
        <a:bodyPr/>
        <a:lstStyle/>
        <a:p>
          <a:endParaRPr lang="ru-KZ" sz="1200"/>
        </a:p>
      </dgm:t>
    </dgm:pt>
    <dgm:pt modelId="{C87E7E2C-7068-41A6-B3A9-5389F2E70CED}" type="sibTrans" cxnId="{EE655A5D-BE71-42D0-919C-F36A7A4A1F72}">
      <dgm:prSet/>
      <dgm:spPr/>
      <dgm:t>
        <a:bodyPr/>
        <a:lstStyle/>
        <a:p>
          <a:endParaRPr lang="ru-KZ" sz="1200"/>
        </a:p>
      </dgm:t>
    </dgm:pt>
    <dgm:pt modelId="{A8281836-13AB-4651-926D-DD79A3B3ACCE}">
      <dgm:prSet custT="1"/>
      <dgm:spPr>
        <a:xfrm>
          <a:off x="0" y="14457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a:solidFill>
                <a:sysClr val="window" lastClr="FFFFFF"/>
              </a:solidFill>
              <a:latin typeface="Times New Roman" panose="02020603050405020304" pitchFamily="18" charset="0"/>
              <a:ea typeface="+mn-ea"/>
              <a:cs typeface="Times New Roman" panose="02020603050405020304" pitchFamily="18" charset="0"/>
            </a:rPr>
            <a:t>«Топтың индивидті қабылдауы» тесті</a:t>
          </a:r>
          <a:endParaRPr lang="ru-KZ" sz="1200">
            <a:solidFill>
              <a:sysClr val="window" lastClr="FFFFFF"/>
            </a:solidFill>
            <a:latin typeface="Times New Roman" panose="02020603050405020304" pitchFamily="18" charset="0"/>
            <a:ea typeface="+mn-ea"/>
            <a:cs typeface="Times New Roman" panose="02020603050405020304" pitchFamily="18" charset="0"/>
          </a:endParaRPr>
        </a:p>
      </dgm:t>
    </dgm:pt>
    <dgm:pt modelId="{43AA7EFD-F984-4018-890D-B9AE3A71C27E}" type="parTrans" cxnId="{A26C7CCD-86F1-4C7C-829C-CEB5C66DFCF5}">
      <dgm:prSet/>
      <dgm:spPr/>
      <dgm:t>
        <a:bodyPr/>
        <a:lstStyle/>
        <a:p>
          <a:endParaRPr lang="ru-KZ" sz="1200"/>
        </a:p>
      </dgm:t>
    </dgm:pt>
    <dgm:pt modelId="{8AF7EBA8-DDCE-42D5-A499-24042DF62F24}" type="sibTrans" cxnId="{A26C7CCD-86F1-4C7C-829C-CEB5C66DFCF5}">
      <dgm:prSet/>
      <dgm:spPr/>
      <dgm:t>
        <a:bodyPr/>
        <a:lstStyle/>
        <a:p>
          <a:endParaRPr lang="ru-KZ" sz="1200"/>
        </a:p>
      </dgm:t>
    </dgm:pt>
    <dgm:pt modelId="{0F0ACF9B-794A-4F4C-8392-03130423201B}">
      <dgm:prSet custT="1"/>
      <dgm:spPr>
        <a:xfrm>
          <a:off x="0" y="17913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a:solidFill>
                <a:sysClr val="window" lastClr="FFFFFF"/>
              </a:solidFill>
              <a:latin typeface="Times New Roman" panose="02020603050405020304" pitchFamily="18" charset="0"/>
              <a:ea typeface="+mn-ea"/>
              <a:cs typeface="Times New Roman" panose="02020603050405020304" pitchFamily="18" charset="0"/>
            </a:rPr>
            <a:t>Қарым-қатынастағы өзін-өзі бақылауды бағалау тесті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D7ECC380-F656-4A4B-814C-E18640C675D8}" type="parTrans" cxnId="{431EF06C-AB37-4908-8A00-D0D75AD4FF63}">
      <dgm:prSet/>
      <dgm:spPr/>
      <dgm:t>
        <a:bodyPr/>
        <a:lstStyle/>
        <a:p>
          <a:endParaRPr lang="ru-KZ" sz="1200"/>
        </a:p>
      </dgm:t>
    </dgm:pt>
    <dgm:pt modelId="{C15DC571-D8F8-4E1B-A459-58F692F8A9E9}" type="sibTrans" cxnId="{431EF06C-AB37-4908-8A00-D0D75AD4FF63}">
      <dgm:prSet/>
      <dgm:spPr/>
      <dgm:t>
        <a:bodyPr/>
        <a:lstStyle/>
        <a:p>
          <a:endParaRPr lang="ru-KZ" sz="1200"/>
        </a:p>
      </dgm:t>
    </dgm:pt>
    <dgm:pt modelId="{01607196-0C0B-4FB3-A03B-79D773992462}">
      <dgm:prSet custT="1"/>
      <dgm:spPr>
        <a:xfrm>
          <a:off x="0" y="2136915"/>
          <a:ext cx="4377768" cy="29952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kk-KZ" sz="1200" i="1" dirty="0">
              <a:solidFill>
                <a:sysClr val="window" lastClr="FFFFFF"/>
              </a:solidFill>
              <a:latin typeface="Times New Roman" panose="02020603050405020304" pitchFamily="18" charset="0"/>
              <a:ea typeface="+mn-ea"/>
              <a:cs typeface="Times New Roman" panose="02020603050405020304" pitchFamily="18" charset="0"/>
            </a:rPr>
            <a:t>«Сіз өз жұмысыңызды қаншалықты жақсы орындайсыз?» тесті</a:t>
          </a:r>
          <a:endParaRPr lang="ru-KZ"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4B53A7BC-26E0-4002-93CA-5CB43BCCA6A7}" type="parTrans" cxnId="{E289EF88-ECE5-42C5-B423-0B937F8DEEFB}">
      <dgm:prSet/>
      <dgm:spPr/>
      <dgm:t>
        <a:bodyPr/>
        <a:lstStyle/>
        <a:p>
          <a:endParaRPr lang="ru-KZ" sz="1200"/>
        </a:p>
      </dgm:t>
    </dgm:pt>
    <dgm:pt modelId="{73058FCC-DA55-4C9D-AF77-A09621ED330F}" type="sibTrans" cxnId="{E289EF88-ECE5-42C5-B423-0B937F8DEEFB}">
      <dgm:prSet/>
      <dgm:spPr/>
      <dgm:t>
        <a:bodyPr/>
        <a:lstStyle/>
        <a:p>
          <a:endParaRPr lang="ru-KZ" sz="1200"/>
        </a:p>
      </dgm:t>
    </dgm:pt>
    <dgm:pt modelId="{A517EEA2-204A-4274-9759-4D30A8B7C36D}" type="pres">
      <dgm:prSet presAssocID="{504844BD-EFA7-42C5-9F34-5837A4FBCE1B}" presName="linear" presStyleCnt="0">
        <dgm:presLayoutVars>
          <dgm:animLvl val="lvl"/>
          <dgm:resizeHandles val="exact"/>
        </dgm:presLayoutVars>
      </dgm:prSet>
      <dgm:spPr/>
      <dgm:t>
        <a:bodyPr/>
        <a:lstStyle/>
        <a:p>
          <a:endParaRPr lang="ru-RU"/>
        </a:p>
      </dgm:t>
    </dgm:pt>
    <dgm:pt modelId="{284AD772-866D-4B67-85DF-E4AD19AE90C8}" type="pres">
      <dgm:prSet presAssocID="{55E4AB23-8A77-490F-BD14-145AA436C7DF}" presName="parentText" presStyleLbl="node1" presStyleIdx="0" presStyleCnt="7" custLinFactNeighborX="-1079" custLinFactNeighborY="43433">
        <dgm:presLayoutVars>
          <dgm:chMax val="0"/>
          <dgm:bulletEnabled val="1"/>
        </dgm:presLayoutVars>
      </dgm:prSet>
      <dgm:spPr>
        <a:prstGeom prst="roundRect">
          <a:avLst/>
        </a:prstGeom>
      </dgm:spPr>
      <dgm:t>
        <a:bodyPr/>
        <a:lstStyle/>
        <a:p>
          <a:endParaRPr lang="ru-RU"/>
        </a:p>
      </dgm:t>
    </dgm:pt>
    <dgm:pt modelId="{5A5F7B22-DA34-438C-A421-C9DD6972D109}" type="pres">
      <dgm:prSet presAssocID="{E2223311-D01A-43AC-98D0-DAEC39107EC1}" presName="spacer" presStyleCnt="0"/>
      <dgm:spPr/>
    </dgm:pt>
    <dgm:pt modelId="{3E97AE1E-2926-43D8-B835-BEC9752FC138}" type="pres">
      <dgm:prSet presAssocID="{CC63F1DC-A2AC-42F6-BFF2-977FD43690DB}" presName="parentText" presStyleLbl="node1" presStyleIdx="1" presStyleCnt="7">
        <dgm:presLayoutVars>
          <dgm:chMax val="0"/>
          <dgm:bulletEnabled val="1"/>
        </dgm:presLayoutVars>
      </dgm:prSet>
      <dgm:spPr>
        <a:prstGeom prst="roundRect">
          <a:avLst/>
        </a:prstGeom>
      </dgm:spPr>
      <dgm:t>
        <a:bodyPr/>
        <a:lstStyle/>
        <a:p>
          <a:endParaRPr lang="ru-RU"/>
        </a:p>
      </dgm:t>
    </dgm:pt>
    <dgm:pt modelId="{1AF25E97-32D9-4CFB-9C3D-196D9E6F8667}" type="pres">
      <dgm:prSet presAssocID="{ED332AD8-9855-46BD-A85A-C791651DEA90}" presName="spacer" presStyleCnt="0"/>
      <dgm:spPr/>
    </dgm:pt>
    <dgm:pt modelId="{62FC8004-5C8C-4D16-9D5E-8C6013960EE8}" type="pres">
      <dgm:prSet presAssocID="{08AFE0E7-52EF-4ED6-9870-10F6387C5BFB}" presName="parentText" presStyleLbl="node1" presStyleIdx="2" presStyleCnt="7">
        <dgm:presLayoutVars>
          <dgm:chMax val="0"/>
          <dgm:bulletEnabled val="1"/>
        </dgm:presLayoutVars>
      </dgm:prSet>
      <dgm:spPr>
        <a:prstGeom prst="roundRect">
          <a:avLst/>
        </a:prstGeom>
      </dgm:spPr>
      <dgm:t>
        <a:bodyPr/>
        <a:lstStyle/>
        <a:p>
          <a:endParaRPr lang="ru-RU"/>
        </a:p>
      </dgm:t>
    </dgm:pt>
    <dgm:pt modelId="{52E61D48-44CF-45CA-9599-9CACB5FE3DC4}" type="pres">
      <dgm:prSet presAssocID="{DB2B53B7-934A-47E7-9FE6-24BAEA48296B}" presName="spacer" presStyleCnt="0"/>
      <dgm:spPr/>
    </dgm:pt>
    <dgm:pt modelId="{1952FD92-19DF-485D-8736-FC08CAF4ECAE}" type="pres">
      <dgm:prSet presAssocID="{E8247725-B8EC-4F81-ABA5-5D412EFEC41B}" presName="parentText" presStyleLbl="node1" presStyleIdx="3" presStyleCnt="7">
        <dgm:presLayoutVars>
          <dgm:chMax val="0"/>
          <dgm:bulletEnabled val="1"/>
        </dgm:presLayoutVars>
      </dgm:prSet>
      <dgm:spPr>
        <a:prstGeom prst="roundRect">
          <a:avLst/>
        </a:prstGeom>
      </dgm:spPr>
      <dgm:t>
        <a:bodyPr/>
        <a:lstStyle/>
        <a:p>
          <a:endParaRPr lang="ru-RU"/>
        </a:p>
      </dgm:t>
    </dgm:pt>
    <dgm:pt modelId="{006485F0-5E1F-4729-9B4D-45F62596B5E3}" type="pres">
      <dgm:prSet presAssocID="{C87E7E2C-7068-41A6-B3A9-5389F2E70CED}" presName="spacer" presStyleCnt="0"/>
      <dgm:spPr/>
    </dgm:pt>
    <dgm:pt modelId="{5CBE8B42-BDDA-451B-A137-77FF7D750F5C}" type="pres">
      <dgm:prSet presAssocID="{A8281836-13AB-4651-926D-DD79A3B3ACCE}" presName="parentText" presStyleLbl="node1" presStyleIdx="4" presStyleCnt="7">
        <dgm:presLayoutVars>
          <dgm:chMax val="0"/>
          <dgm:bulletEnabled val="1"/>
        </dgm:presLayoutVars>
      </dgm:prSet>
      <dgm:spPr>
        <a:prstGeom prst="roundRect">
          <a:avLst/>
        </a:prstGeom>
      </dgm:spPr>
      <dgm:t>
        <a:bodyPr/>
        <a:lstStyle/>
        <a:p>
          <a:endParaRPr lang="ru-RU"/>
        </a:p>
      </dgm:t>
    </dgm:pt>
    <dgm:pt modelId="{2C261B28-FE14-4A97-BC64-12326B0F3821}" type="pres">
      <dgm:prSet presAssocID="{8AF7EBA8-DDCE-42D5-A499-24042DF62F24}" presName="spacer" presStyleCnt="0"/>
      <dgm:spPr/>
    </dgm:pt>
    <dgm:pt modelId="{5E15042B-E179-4571-AFAD-1C7726166FD7}" type="pres">
      <dgm:prSet presAssocID="{0F0ACF9B-794A-4F4C-8392-03130423201B}" presName="parentText" presStyleLbl="node1" presStyleIdx="5" presStyleCnt="7">
        <dgm:presLayoutVars>
          <dgm:chMax val="0"/>
          <dgm:bulletEnabled val="1"/>
        </dgm:presLayoutVars>
      </dgm:prSet>
      <dgm:spPr>
        <a:prstGeom prst="roundRect">
          <a:avLst/>
        </a:prstGeom>
      </dgm:spPr>
      <dgm:t>
        <a:bodyPr/>
        <a:lstStyle/>
        <a:p>
          <a:endParaRPr lang="ru-RU"/>
        </a:p>
      </dgm:t>
    </dgm:pt>
    <dgm:pt modelId="{3882D4F9-A1FC-401A-BEE1-8E3B930AA158}" type="pres">
      <dgm:prSet presAssocID="{C15DC571-D8F8-4E1B-A459-58F692F8A9E9}" presName="spacer" presStyleCnt="0"/>
      <dgm:spPr/>
    </dgm:pt>
    <dgm:pt modelId="{0D115147-8898-492D-9485-EE9D1F0478A9}" type="pres">
      <dgm:prSet presAssocID="{01607196-0C0B-4FB3-A03B-79D773992462}" presName="parentText" presStyleLbl="node1" presStyleIdx="6" presStyleCnt="7">
        <dgm:presLayoutVars>
          <dgm:chMax val="0"/>
          <dgm:bulletEnabled val="1"/>
        </dgm:presLayoutVars>
      </dgm:prSet>
      <dgm:spPr>
        <a:prstGeom prst="roundRect">
          <a:avLst/>
        </a:prstGeom>
      </dgm:spPr>
      <dgm:t>
        <a:bodyPr/>
        <a:lstStyle/>
        <a:p>
          <a:endParaRPr lang="ru-RU"/>
        </a:p>
      </dgm:t>
    </dgm:pt>
  </dgm:ptLst>
  <dgm:cxnLst>
    <dgm:cxn modelId="{EE655A5D-BE71-42D0-919C-F36A7A4A1F72}" srcId="{504844BD-EFA7-42C5-9F34-5837A4FBCE1B}" destId="{E8247725-B8EC-4F81-ABA5-5D412EFEC41B}" srcOrd="3" destOrd="0" parTransId="{344BACBC-F7B6-428E-987F-172E1D8BF7F4}" sibTransId="{C87E7E2C-7068-41A6-B3A9-5389F2E70CED}"/>
    <dgm:cxn modelId="{0DBE802B-EB23-47EC-9D6A-8FD92AD9A13D}" type="presOf" srcId="{08AFE0E7-52EF-4ED6-9870-10F6387C5BFB}" destId="{62FC8004-5C8C-4D16-9D5E-8C6013960EE8}" srcOrd="0" destOrd="0" presId="urn:microsoft.com/office/officeart/2005/8/layout/vList2"/>
    <dgm:cxn modelId="{A743F33E-7FE8-4483-BE4A-1B92A501877F}" type="presOf" srcId="{0F0ACF9B-794A-4F4C-8392-03130423201B}" destId="{5E15042B-E179-4571-AFAD-1C7726166FD7}" srcOrd="0" destOrd="0" presId="urn:microsoft.com/office/officeart/2005/8/layout/vList2"/>
    <dgm:cxn modelId="{10B90CA0-ED63-4AAB-B3F6-4A914CD103E2}" type="presOf" srcId="{504844BD-EFA7-42C5-9F34-5837A4FBCE1B}" destId="{A517EEA2-204A-4274-9759-4D30A8B7C36D}" srcOrd="0" destOrd="0" presId="urn:microsoft.com/office/officeart/2005/8/layout/vList2"/>
    <dgm:cxn modelId="{713F3A0E-4EF6-49DE-8C78-FF903306E15B}" type="presOf" srcId="{01607196-0C0B-4FB3-A03B-79D773992462}" destId="{0D115147-8898-492D-9485-EE9D1F0478A9}" srcOrd="0" destOrd="0" presId="urn:microsoft.com/office/officeart/2005/8/layout/vList2"/>
    <dgm:cxn modelId="{9B2CC262-D3B1-4BF1-A691-A2A6A5CA3C0D}" type="presOf" srcId="{CC63F1DC-A2AC-42F6-BFF2-977FD43690DB}" destId="{3E97AE1E-2926-43D8-B835-BEC9752FC138}" srcOrd="0" destOrd="0" presId="urn:microsoft.com/office/officeart/2005/8/layout/vList2"/>
    <dgm:cxn modelId="{934945B8-87C7-44FA-8F0A-248FCEC707C7}" type="presOf" srcId="{E8247725-B8EC-4F81-ABA5-5D412EFEC41B}" destId="{1952FD92-19DF-485D-8736-FC08CAF4ECAE}" srcOrd="0" destOrd="0" presId="urn:microsoft.com/office/officeart/2005/8/layout/vList2"/>
    <dgm:cxn modelId="{431EF06C-AB37-4908-8A00-D0D75AD4FF63}" srcId="{504844BD-EFA7-42C5-9F34-5837A4FBCE1B}" destId="{0F0ACF9B-794A-4F4C-8392-03130423201B}" srcOrd="5" destOrd="0" parTransId="{D7ECC380-F656-4A4B-814C-E18640C675D8}" sibTransId="{C15DC571-D8F8-4E1B-A459-58F692F8A9E9}"/>
    <dgm:cxn modelId="{1A329C06-E0B8-4554-A7FE-D1B9DEE8A07A}" type="presOf" srcId="{55E4AB23-8A77-490F-BD14-145AA436C7DF}" destId="{284AD772-866D-4B67-85DF-E4AD19AE90C8}" srcOrd="0" destOrd="0" presId="urn:microsoft.com/office/officeart/2005/8/layout/vList2"/>
    <dgm:cxn modelId="{E289EF88-ECE5-42C5-B423-0B937F8DEEFB}" srcId="{504844BD-EFA7-42C5-9F34-5837A4FBCE1B}" destId="{01607196-0C0B-4FB3-A03B-79D773992462}" srcOrd="6" destOrd="0" parTransId="{4B53A7BC-26E0-4002-93CA-5CB43BCCA6A7}" sibTransId="{73058FCC-DA55-4C9D-AF77-A09621ED330F}"/>
    <dgm:cxn modelId="{4D620EC7-B50E-40ED-BCE2-F075391D58A2}" type="presOf" srcId="{A8281836-13AB-4651-926D-DD79A3B3ACCE}" destId="{5CBE8B42-BDDA-451B-A137-77FF7D750F5C}" srcOrd="0" destOrd="0" presId="urn:microsoft.com/office/officeart/2005/8/layout/vList2"/>
    <dgm:cxn modelId="{2110D897-F9E3-4DA9-B5B0-8D0535A7DA06}" srcId="{504844BD-EFA7-42C5-9F34-5837A4FBCE1B}" destId="{CC63F1DC-A2AC-42F6-BFF2-977FD43690DB}" srcOrd="1" destOrd="0" parTransId="{1EAB3275-D638-482B-A8FD-0F5B0A0DD640}" sibTransId="{ED332AD8-9855-46BD-A85A-C791651DEA90}"/>
    <dgm:cxn modelId="{A26C7CCD-86F1-4C7C-829C-CEB5C66DFCF5}" srcId="{504844BD-EFA7-42C5-9F34-5837A4FBCE1B}" destId="{A8281836-13AB-4651-926D-DD79A3B3ACCE}" srcOrd="4" destOrd="0" parTransId="{43AA7EFD-F984-4018-890D-B9AE3A71C27E}" sibTransId="{8AF7EBA8-DDCE-42D5-A499-24042DF62F24}"/>
    <dgm:cxn modelId="{860331D0-E9FC-4962-B695-C131656832F7}" srcId="{504844BD-EFA7-42C5-9F34-5837A4FBCE1B}" destId="{08AFE0E7-52EF-4ED6-9870-10F6387C5BFB}" srcOrd="2" destOrd="0" parTransId="{8AF1D244-14B5-46B1-99EF-570C314B86FB}" sibTransId="{DB2B53B7-934A-47E7-9FE6-24BAEA48296B}"/>
    <dgm:cxn modelId="{5B57D040-378E-461A-8E07-D1B07B0AB8F7}" srcId="{504844BD-EFA7-42C5-9F34-5837A4FBCE1B}" destId="{55E4AB23-8A77-490F-BD14-145AA436C7DF}" srcOrd="0" destOrd="0" parTransId="{8CAD1B28-8321-4556-80AA-6188D1F34CF8}" sibTransId="{E2223311-D01A-43AC-98D0-DAEC39107EC1}"/>
    <dgm:cxn modelId="{1271B150-617E-43F0-9363-919F91AB34CB}" type="presParOf" srcId="{A517EEA2-204A-4274-9759-4D30A8B7C36D}" destId="{284AD772-866D-4B67-85DF-E4AD19AE90C8}" srcOrd="0" destOrd="0" presId="urn:microsoft.com/office/officeart/2005/8/layout/vList2"/>
    <dgm:cxn modelId="{B0967429-1F3A-423C-8B60-B3D412951405}" type="presParOf" srcId="{A517EEA2-204A-4274-9759-4D30A8B7C36D}" destId="{5A5F7B22-DA34-438C-A421-C9DD6972D109}" srcOrd="1" destOrd="0" presId="urn:microsoft.com/office/officeart/2005/8/layout/vList2"/>
    <dgm:cxn modelId="{E44CBC7C-F919-4D61-9B40-FDB02B467AD9}" type="presParOf" srcId="{A517EEA2-204A-4274-9759-4D30A8B7C36D}" destId="{3E97AE1E-2926-43D8-B835-BEC9752FC138}" srcOrd="2" destOrd="0" presId="urn:microsoft.com/office/officeart/2005/8/layout/vList2"/>
    <dgm:cxn modelId="{22D5DD71-4CFC-4A5D-89BA-DDEB04657965}" type="presParOf" srcId="{A517EEA2-204A-4274-9759-4D30A8B7C36D}" destId="{1AF25E97-32D9-4CFB-9C3D-196D9E6F8667}" srcOrd="3" destOrd="0" presId="urn:microsoft.com/office/officeart/2005/8/layout/vList2"/>
    <dgm:cxn modelId="{C7D7B515-4A93-414A-82FE-10F5A7C1ABF6}" type="presParOf" srcId="{A517EEA2-204A-4274-9759-4D30A8B7C36D}" destId="{62FC8004-5C8C-4D16-9D5E-8C6013960EE8}" srcOrd="4" destOrd="0" presId="urn:microsoft.com/office/officeart/2005/8/layout/vList2"/>
    <dgm:cxn modelId="{B4189C7D-85F6-461D-9EF0-39D0AC7E3986}" type="presParOf" srcId="{A517EEA2-204A-4274-9759-4D30A8B7C36D}" destId="{52E61D48-44CF-45CA-9599-9CACB5FE3DC4}" srcOrd="5" destOrd="0" presId="urn:microsoft.com/office/officeart/2005/8/layout/vList2"/>
    <dgm:cxn modelId="{50849372-BDC8-4E3E-9FDA-A13E8C54024B}" type="presParOf" srcId="{A517EEA2-204A-4274-9759-4D30A8B7C36D}" destId="{1952FD92-19DF-485D-8736-FC08CAF4ECAE}" srcOrd="6" destOrd="0" presId="urn:microsoft.com/office/officeart/2005/8/layout/vList2"/>
    <dgm:cxn modelId="{55167088-D958-4930-BA56-D714C342940A}" type="presParOf" srcId="{A517EEA2-204A-4274-9759-4D30A8B7C36D}" destId="{006485F0-5E1F-4729-9B4D-45F62596B5E3}" srcOrd="7" destOrd="0" presId="urn:microsoft.com/office/officeart/2005/8/layout/vList2"/>
    <dgm:cxn modelId="{0F720EB0-85FD-44B1-A58F-D04B29198CAB}" type="presParOf" srcId="{A517EEA2-204A-4274-9759-4D30A8B7C36D}" destId="{5CBE8B42-BDDA-451B-A137-77FF7D750F5C}" srcOrd="8" destOrd="0" presId="urn:microsoft.com/office/officeart/2005/8/layout/vList2"/>
    <dgm:cxn modelId="{B4EFDDF8-242E-4BE8-8251-FF24C21F3138}" type="presParOf" srcId="{A517EEA2-204A-4274-9759-4D30A8B7C36D}" destId="{2C261B28-FE14-4A97-BC64-12326B0F3821}" srcOrd="9" destOrd="0" presId="urn:microsoft.com/office/officeart/2005/8/layout/vList2"/>
    <dgm:cxn modelId="{3D025064-30CA-4DDF-9828-311BE63457A8}" type="presParOf" srcId="{A517EEA2-204A-4274-9759-4D30A8B7C36D}" destId="{5E15042B-E179-4571-AFAD-1C7726166FD7}" srcOrd="10" destOrd="0" presId="urn:microsoft.com/office/officeart/2005/8/layout/vList2"/>
    <dgm:cxn modelId="{52E582F6-AB8D-4B81-9696-1804DFE2D923}" type="presParOf" srcId="{A517EEA2-204A-4274-9759-4D30A8B7C36D}" destId="{3882D4F9-A1FC-401A-BEE1-8E3B930AA158}" srcOrd="11" destOrd="0" presId="urn:microsoft.com/office/officeart/2005/8/layout/vList2"/>
    <dgm:cxn modelId="{57EEB7C0-1AAB-47F0-8578-DA51CE0A31FD}" type="presParOf" srcId="{A517EEA2-204A-4274-9759-4D30A8B7C36D}" destId="{0D115147-8898-492D-9485-EE9D1F0478A9}" srcOrd="12" destOrd="0" presId="urn:microsoft.com/office/officeart/2005/8/layout/vList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1FB91E-D8EE-4B10-8087-4F82CD3693F8}">
      <dsp:nvSpPr>
        <dsp:cNvPr id="0" name=""/>
        <dsp:cNvSpPr/>
      </dsp:nvSpPr>
      <dsp:spPr>
        <a:xfrm>
          <a:off x="0" y="0"/>
          <a:ext cx="5114117" cy="0"/>
        </a:xfrm>
        <a:prstGeom prst="line">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D7B456-4820-4EE9-95D2-80C58B42C761}">
      <dsp:nvSpPr>
        <dsp:cNvPr id="0" name=""/>
        <dsp:cNvSpPr/>
      </dsp:nvSpPr>
      <dsp:spPr>
        <a:xfrm>
          <a:off x="0" y="0"/>
          <a:ext cx="1585417" cy="2298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buNone/>
          </a:pPr>
          <a:r>
            <a:rPr lang="kk-KZ" sz="1200" b="1" kern="1200" dirty="0">
              <a:solidFill>
                <a:sysClr val="windowText" lastClr="000000"/>
              </a:solidFill>
              <a:latin typeface="Times New Roman" panose="02020603050405020304" pitchFamily="18" charset="0"/>
              <a:ea typeface="+mn-ea"/>
              <a:cs typeface="Times New Roman" panose="02020603050405020304" pitchFamily="18" charset="0"/>
            </a:rPr>
            <a:t>Тиімді кәсіби дамудың </a:t>
          </a:r>
          <a:br>
            <a:rPr lang="kk-KZ" sz="1200" b="1" kern="1200" dirty="0">
              <a:solidFill>
                <a:sysClr val="windowText" lastClr="000000"/>
              </a:solidFill>
              <a:latin typeface="Times New Roman" panose="02020603050405020304" pitchFamily="18" charset="0"/>
              <a:ea typeface="+mn-ea"/>
              <a:cs typeface="Times New Roman" panose="02020603050405020304" pitchFamily="18" charset="0"/>
            </a:rPr>
          </a:br>
          <a:r>
            <a:rPr lang="kk-KZ" sz="1200" b="1" kern="1200" dirty="0">
              <a:solidFill>
                <a:sysClr val="windowText" lastClr="000000"/>
              </a:solidFill>
              <a:latin typeface="Times New Roman" panose="02020603050405020304" pitchFamily="18" charset="0"/>
              <a:ea typeface="+mn-ea"/>
              <a:cs typeface="Times New Roman" panose="02020603050405020304" pitchFamily="18" charset="0"/>
            </a:rPr>
            <a:t>7 элементі</a:t>
          </a:r>
          <a:endParaRPr lang="ru-KZ" sz="1200" b="1"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0"/>
        <a:ext cx="1585417" cy="2298800"/>
      </dsp:txXfrm>
    </dsp:sp>
    <dsp:sp modelId="{2A600F50-A950-44EE-BE5B-7C20D7D71B24}">
      <dsp:nvSpPr>
        <dsp:cNvPr id="0" name=""/>
        <dsp:cNvSpPr/>
      </dsp:nvSpPr>
      <dsp:spPr>
        <a:xfrm>
          <a:off x="1637482" y="15518"/>
          <a:ext cx="3471019"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1. назарды мазмұнға (контент) аудару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15518"/>
        <a:ext cx="3471019" cy="310360"/>
      </dsp:txXfrm>
    </dsp:sp>
    <dsp:sp modelId="{7315F026-0BB6-4BDB-968F-A35F142E038B}">
      <dsp:nvSpPr>
        <dsp:cNvPr id="0" name=""/>
        <dsp:cNvSpPr/>
      </dsp:nvSpPr>
      <dsp:spPr>
        <a:xfrm>
          <a:off x="1585417" y="325878"/>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29D7A93-377E-4D91-BD00-F5B4CAF22D68}">
      <dsp:nvSpPr>
        <dsp:cNvPr id="0" name=""/>
        <dsp:cNvSpPr/>
      </dsp:nvSpPr>
      <dsp:spPr>
        <a:xfrm>
          <a:off x="1637482" y="341396"/>
          <a:ext cx="3471019"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2. сабаққа анализ жасау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341396"/>
        <a:ext cx="3471019" cy="310360"/>
      </dsp:txXfrm>
    </dsp:sp>
    <dsp:sp modelId="{BD81B9F3-2557-47F9-85B1-F291D292C764}">
      <dsp:nvSpPr>
        <dsp:cNvPr id="0" name=""/>
        <dsp:cNvSpPr/>
      </dsp:nvSpPr>
      <dsp:spPr>
        <a:xfrm>
          <a:off x="1585417" y="651756"/>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07AA999-ADB2-4E06-A9A9-2C1C0A90A4FF}">
      <dsp:nvSpPr>
        <dsp:cNvPr id="0" name=""/>
        <dsp:cNvSpPr/>
      </dsp:nvSpPr>
      <dsp:spPr>
        <a:xfrm>
          <a:off x="1637482" y="667274"/>
          <a:ext cx="3471019"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3. серіктестікті қолдау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667274"/>
        <a:ext cx="3471019" cy="310360"/>
      </dsp:txXfrm>
    </dsp:sp>
    <dsp:sp modelId="{C2D9D1D8-D14C-4606-836F-AAC778EC4AD8}">
      <dsp:nvSpPr>
        <dsp:cNvPr id="0" name=""/>
        <dsp:cNvSpPr/>
      </dsp:nvSpPr>
      <dsp:spPr>
        <a:xfrm>
          <a:off x="1585417" y="977635"/>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33A819F-357C-4192-81D7-D5E39F9E1711}">
      <dsp:nvSpPr>
        <dsp:cNvPr id="0" name=""/>
        <dsp:cNvSpPr/>
      </dsp:nvSpPr>
      <dsp:spPr>
        <a:xfrm>
          <a:off x="1637482" y="993153"/>
          <a:ext cx="3471019"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4. сабақтарды модельдеу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993153"/>
        <a:ext cx="3471019" cy="310360"/>
      </dsp:txXfrm>
    </dsp:sp>
    <dsp:sp modelId="{7DB9718A-BA9B-41C4-9AD9-E0C347785581}">
      <dsp:nvSpPr>
        <dsp:cNvPr id="0" name=""/>
        <dsp:cNvSpPr/>
      </dsp:nvSpPr>
      <dsp:spPr>
        <a:xfrm>
          <a:off x="1585417" y="1303513"/>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43F26A7-B7DF-4A6D-B8AB-072C7304D05A}">
      <dsp:nvSpPr>
        <dsp:cNvPr id="0" name=""/>
        <dsp:cNvSpPr/>
      </dsp:nvSpPr>
      <dsp:spPr>
        <a:xfrm>
          <a:off x="1637482" y="1319031"/>
          <a:ext cx="2724740"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5. сарапшылық қолдау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1319031"/>
        <a:ext cx="2724740" cy="310360"/>
      </dsp:txXfrm>
    </dsp:sp>
    <dsp:sp modelId="{501FACFC-19AC-4AFF-BB21-B8ECE5AA16BE}">
      <dsp:nvSpPr>
        <dsp:cNvPr id="0" name=""/>
        <dsp:cNvSpPr/>
      </dsp:nvSpPr>
      <dsp:spPr>
        <a:xfrm>
          <a:off x="1585417" y="1629392"/>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3F086BF-67D9-49AD-A565-9CEF62E1A11C}">
      <dsp:nvSpPr>
        <dsp:cNvPr id="0" name=""/>
        <dsp:cNvSpPr/>
      </dsp:nvSpPr>
      <dsp:spPr>
        <a:xfrm>
          <a:off x="1637482" y="1644910"/>
          <a:ext cx="2724740"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6. кері байланыс жасау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1644910"/>
        <a:ext cx="2724740" cy="310360"/>
      </dsp:txXfrm>
    </dsp:sp>
    <dsp:sp modelId="{357A6B88-AA5E-43A7-B2DA-55D572E1AF8D}">
      <dsp:nvSpPr>
        <dsp:cNvPr id="0" name=""/>
        <dsp:cNvSpPr/>
      </dsp:nvSpPr>
      <dsp:spPr>
        <a:xfrm>
          <a:off x="1585417" y="1955270"/>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6E132F9-77D3-4135-8DA0-DBD0099D0CDC}">
      <dsp:nvSpPr>
        <dsp:cNvPr id="0" name=""/>
        <dsp:cNvSpPr/>
      </dsp:nvSpPr>
      <dsp:spPr>
        <a:xfrm>
          <a:off x="1637482" y="1970788"/>
          <a:ext cx="2724740" cy="310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100000"/>
            </a:lnSpc>
            <a:spcBef>
              <a:spcPct val="0"/>
            </a:spcBef>
            <a:spcAft>
              <a:spcPts val="0"/>
            </a:spcAft>
            <a:buNone/>
          </a:pPr>
          <a:r>
            <a:rPr lang="kk-KZ" sz="1200" kern="1200" dirty="0">
              <a:solidFill>
                <a:sysClr val="windowText" lastClr="000000"/>
              </a:solidFill>
              <a:latin typeface="Times New Roman" panose="02020603050405020304" pitchFamily="18" charset="0"/>
              <a:ea typeface="+mn-ea"/>
              <a:cs typeface="Times New Roman" panose="02020603050405020304" pitchFamily="18" charset="0"/>
            </a:rPr>
            <a:t>7. біліктілікті үнемі арттыру</a:t>
          </a:r>
          <a:endParaRPr lang="ru-KZ" sz="1200" kern="1200" dirty="0">
            <a:solidFill>
              <a:sysClr val="windowText" lastClr="000000"/>
            </a:solidFill>
            <a:latin typeface="Times New Roman" panose="02020603050405020304" pitchFamily="18" charset="0"/>
            <a:ea typeface="+mn-ea"/>
            <a:cs typeface="Times New Roman" panose="02020603050405020304" pitchFamily="18" charset="0"/>
          </a:endParaRPr>
        </a:p>
      </dsp:txBody>
      <dsp:txXfrm>
        <a:off x="1637482" y="1970788"/>
        <a:ext cx="2724740" cy="310360"/>
      </dsp:txXfrm>
    </dsp:sp>
    <dsp:sp modelId="{7CAB1FFA-DBFC-4FC4-833D-9818EC23A74B}">
      <dsp:nvSpPr>
        <dsp:cNvPr id="0" name=""/>
        <dsp:cNvSpPr/>
      </dsp:nvSpPr>
      <dsp:spPr>
        <a:xfrm>
          <a:off x="1585417" y="2281149"/>
          <a:ext cx="2776805" cy="0"/>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4AD772-866D-4B67-85DF-E4AD19AE90C8}">
      <dsp:nvSpPr>
        <dsp:cNvPr id="0" name=""/>
        <dsp:cNvSpPr/>
      </dsp:nvSpPr>
      <dsp:spPr>
        <a:xfrm>
          <a:off x="0" y="6259"/>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dirty="0">
              <a:solidFill>
                <a:sysClr val="window" lastClr="FFFFFF"/>
              </a:solidFill>
              <a:latin typeface="Times New Roman" panose="02020603050405020304" pitchFamily="18" charset="0"/>
              <a:ea typeface="+mn-ea"/>
              <a:cs typeface="Times New Roman" panose="02020603050405020304" pitchFamily="18" charset="0"/>
            </a:rPr>
            <a:t>«Сіз тыңдай аласыз ба?» тесті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23639"/>
        <a:ext cx="4079745" cy="321278"/>
      </dsp:txXfrm>
    </dsp:sp>
    <dsp:sp modelId="{3E97AE1E-2926-43D8-B835-BEC9752FC138}">
      <dsp:nvSpPr>
        <dsp:cNvPr id="0" name=""/>
        <dsp:cNvSpPr/>
      </dsp:nvSpPr>
      <dsp:spPr>
        <a:xfrm>
          <a:off x="0" y="368654"/>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dirty="0">
              <a:solidFill>
                <a:sysClr val="window" lastClr="FFFFFF"/>
              </a:solidFill>
              <a:latin typeface="Times New Roman" panose="02020603050405020304" pitchFamily="18" charset="0"/>
              <a:ea typeface="+mn-ea"/>
              <a:cs typeface="Times New Roman" panose="02020603050405020304" pitchFamily="18" charset="0"/>
            </a:rPr>
            <a:t>Рефлексивтілік деңгейін анықтау әдістемесі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386034"/>
        <a:ext cx="4079745" cy="321278"/>
      </dsp:txXfrm>
    </dsp:sp>
    <dsp:sp modelId="{62FC8004-5C8C-4D16-9D5E-8C6013960EE8}">
      <dsp:nvSpPr>
        <dsp:cNvPr id="0" name=""/>
        <dsp:cNvSpPr/>
      </dsp:nvSpPr>
      <dsp:spPr>
        <a:xfrm>
          <a:off x="0" y="735928"/>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dirty="0">
              <a:solidFill>
                <a:sysClr val="window" lastClr="FFFFFF"/>
              </a:solidFill>
              <a:latin typeface="Times New Roman" panose="02020603050405020304" pitchFamily="18" charset="0"/>
              <a:ea typeface="+mn-ea"/>
              <a:cs typeface="Times New Roman" panose="02020603050405020304" pitchFamily="18" charset="0"/>
            </a:rPr>
            <a:t>Ойлаудың рефлексивтілігін анықтау әдістемесі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753308"/>
        <a:ext cx="4079745" cy="321278"/>
      </dsp:txXfrm>
    </dsp:sp>
    <dsp:sp modelId="{1952FD92-19DF-485D-8736-FC08CAF4ECAE}">
      <dsp:nvSpPr>
        <dsp:cNvPr id="0" name=""/>
        <dsp:cNvSpPr/>
      </dsp:nvSpPr>
      <dsp:spPr>
        <a:xfrm>
          <a:off x="0" y="1103203"/>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i="1" kern="1200" dirty="0">
              <a:solidFill>
                <a:sysClr val="window" lastClr="FFFFFF"/>
              </a:solidFill>
              <a:latin typeface="Times New Roman" panose="02020603050405020304" pitchFamily="18" charset="0"/>
              <a:ea typeface="+mn-ea"/>
              <a:cs typeface="Times New Roman" panose="02020603050405020304" pitchFamily="18" charset="0"/>
            </a:rPr>
            <a:t>Педагогикалық рефлексияның қалыптасу деңгейін анықтау әдістемесі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1120583"/>
        <a:ext cx="4079745" cy="321278"/>
      </dsp:txXfrm>
    </dsp:sp>
    <dsp:sp modelId="{5CBE8B42-BDDA-451B-A137-77FF7D750F5C}">
      <dsp:nvSpPr>
        <dsp:cNvPr id="0" name=""/>
        <dsp:cNvSpPr/>
      </dsp:nvSpPr>
      <dsp:spPr>
        <a:xfrm>
          <a:off x="0" y="1470478"/>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a:solidFill>
                <a:sysClr val="window" lastClr="FFFFFF"/>
              </a:solidFill>
              <a:latin typeface="Times New Roman" panose="02020603050405020304" pitchFamily="18" charset="0"/>
              <a:ea typeface="+mn-ea"/>
              <a:cs typeface="Times New Roman" panose="02020603050405020304" pitchFamily="18" charset="0"/>
            </a:rPr>
            <a:t>«Топтың индивидті қабылдауы» тесті</a:t>
          </a:r>
          <a:endParaRPr lang="ru-KZ" sz="12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1487858"/>
        <a:ext cx="4079745" cy="321278"/>
      </dsp:txXfrm>
    </dsp:sp>
    <dsp:sp modelId="{5E15042B-E179-4571-AFAD-1C7726166FD7}">
      <dsp:nvSpPr>
        <dsp:cNvPr id="0" name=""/>
        <dsp:cNvSpPr/>
      </dsp:nvSpPr>
      <dsp:spPr>
        <a:xfrm>
          <a:off x="0" y="1837753"/>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a:solidFill>
                <a:sysClr val="window" lastClr="FFFFFF"/>
              </a:solidFill>
              <a:latin typeface="Times New Roman" panose="02020603050405020304" pitchFamily="18" charset="0"/>
              <a:ea typeface="+mn-ea"/>
              <a:cs typeface="Times New Roman" panose="02020603050405020304" pitchFamily="18" charset="0"/>
            </a:rPr>
            <a:t>Қарым-қатынастағы өзін-өзі бақылауды бағалау тесті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1855133"/>
        <a:ext cx="4079745" cy="321278"/>
      </dsp:txXfrm>
    </dsp:sp>
    <dsp:sp modelId="{0D115147-8898-492D-9485-EE9D1F0478A9}">
      <dsp:nvSpPr>
        <dsp:cNvPr id="0" name=""/>
        <dsp:cNvSpPr/>
      </dsp:nvSpPr>
      <dsp:spPr>
        <a:xfrm>
          <a:off x="0" y="2205027"/>
          <a:ext cx="4114505" cy="35603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buNone/>
          </a:pPr>
          <a:r>
            <a:rPr lang="kk-KZ" sz="1200" i="1" kern="1200" dirty="0">
              <a:solidFill>
                <a:sysClr val="window" lastClr="FFFFFF"/>
              </a:solidFill>
              <a:latin typeface="Times New Roman" panose="02020603050405020304" pitchFamily="18" charset="0"/>
              <a:ea typeface="+mn-ea"/>
              <a:cs typeface="Times New Roman" panose="02020603050405020304" pitchFamily="18" charset="0"/>
            </a:rPr>
            <a:t>«Сіз өз жұмысыңызды қаншалықты жақсы орындайсыз?» тесті</a:t>
          </a:r>
          <a:endParaRPr lang="ru-KZ"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7380" y="2222407"/>
        <a:ext cx="4079745" cy="321278"/>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тақырыбы">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Американдық психологиялық қауымдастық" Version="6"/>
</file>

<file path=customXml/itemProps1.xml><?xml version="1.0" encoding="utf-8"?>
<ds:datastoreItem xmlns:ds="http://schemas.openxmlformats.org/officeDocument/2006/customXml" ds:itemID="{5CCCE07A-E067-4188-847B-C03B3E842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32</Pages>
  <Words>3066</Words>
  <Characters>17482</Characters>
  <Application>Microsoft Office Word</Application>
  <DocSecurity>0</DocSecurity>
  <Lines>145</Lines>
  <Paragraphs>41</Paragraphs>
  <ScaleCrop>false</ScaleCrop>
  <HeadingPairs>
    <vt:vector size="4" baseType="variant">
      <vt:variant>
        <vt:lpstr>Тақырып</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Ismagulova</dc:creator>
  <cp:keywords/>
  <dc:description/>
  <cp:lastModifiedBy>RePack by Diakov</cp:lastModifiedBy>
  <cp:revision>3</cp:revision>
  <dcterms:created xsi:type="dcterms:W3CDTF">2026-03-20T14:25:00Z</dcterms:created>
  <dcterms:modified xsi:type="dcterms:W3CDTF">2026-05-04T06:02:00Z</dcterms:modified>
</cp:coreProperties>
</file>